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611C00" w:rsidRPr="009D7032" w:rsidRDefault="00611C00" w:rsidP="009D7032">
      <w:pPr>
        <w:pStyle w:val="NoSpacing"/>
        <w:spacing w:line="360" w:lineRule="auto"/>
        <w:rPr>
          <w:rFonts w:ascii="Times New Roman" w:hAnsi="Times New Roman" w:cs="Times New Roman"/>
          <w:sz w:val="24"/>
          <w:szCs w:val="24"/>
        </w:rPr>
      </w:pPr>
    </w:p>
    <w:p w14:paraId="00000002" w14:textId="77777777" w:rsidR="00611C00" w:rsidRPr="009D7032" w:rsidRDefault="00611C00" w:rsidP="009D7032">
      <w:pPr>
        <w:spacing w:line="360" w:lineRule="auto"/>
        <w:rPr>
          <w:rFonts w:ascii="Times New Roman" w:hAnsi="Times New Roman" w:cs="Times New Roman"/>
          <w:sz w:val="24"/>
          <w:szCs w:val="24"/>
        </w:rPr>
      </w:pPr>
    </w:p>
    <w:p w14:paraId="00000003"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A Man's Scientific Understanding of the Educated Woman</w:t>
      </w:r>
    </w:p>
    <w:p w14:paraId="00000004" w14:textId="77777777" w:rsidR="00611C00" w:rsidRPr="009D7032" w:rsidRDefault="00611C00" w:rsidP="009D7032">
      <w:pPr>
        <w:spacing w:line="360" w:lineRule="auto"/>
        <w:rPr>
          <w:rFonts w:ascii="Times New Roman" w:hAnsi="Times New Roman" w:cs="Times New Roman"/>
          <w:b/>
          <w:sz w:val="24"/>
          <w:szCs w:val="24"/>
        </w:rPr>
      </w:pPr>
    </w:p>
    <w:p w14:paraId="00000005"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A Ugandan Perspective on Love, Partnership, and Empowerment</w:t>
      </w:r>
    </w:p>
    <w:p w14:paraId="00000006" w14:textId="77777777" w:rsidR="00611C00" w:rsidRPr="009D7032" w:rsidRDefault="00611C00" w:rsidP="009D7032">
      <w:pPr>
        <w:spacing w:line="360" w:lineRule="auto"/>
        <w:rPr>
          <w:rFonts w:ascii="Times New Roman" w:hAnsi="Times New Roman" w:cs="Times New Roman"/>
          <w:b/>
          <w:sz w:val="24"/>
          <w:szCs w:val="24"/>
        </w:rPr>
      </w:pPr>
    </w:p>
    <w:p w14:paraId="00000007"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By Bandha Arafat</w:t>
      </w:r>
    </w:p>
    <w:p w14:paraId="00000009" w14:textId="501694CE" w:rsidR="00611C00" w:rsidRPr="009D7032" w:rsidRDefault="00611C00" w:rsidP="009D7032">
      <w:pPr>
        <w:spacing w:line="360" w:lineRule="auto"/>
        <w:rPr>
          <w:rFonts w:ascii="Times New Roman" w:hAnsi="Times New Roman" w:cs="Times New Roman"/>
          <w:sz w:val="24"/>
          <w:szCs w:val="24"/>
        </w:rPr>
      </w:pPr>
    </w:p>
    <w:p w14:paraId="0000000A" w14:textId="77777777" w:rsidR="00611C00" w:rsidRPr="009D7032" w:rsidRDefault="00611C00" w:rsidP="009D7032">
      <w:pPr>
        <w:spacing w:line="360" w:lineRule="auto"/>
        <w:rPr>
          <w:rFonts w:ascii="Times New Roman" w:hAnsi="Times New Roman" w:cs="Times New Roman"/>
          <w:sz w:val="24"/>
          <w:szCs w:val="24"/>
        </w:rPr>
      </w:pPr>
    </w:p>
    <w:p w14:paraId="0000000B"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Table of Contents</w:t>
      </w:r>
    </w:p>
    <w:p w14:paraId="0000000C" w14:textId="77777777" w:rsidR="00611C00" w:rsidRPr="009D7032" w:rsidRDefault="00611C00" w:rsidP="009D7032">
      <w:pPr>
        <w:spacing w:line="360" w:lineRule="auto"/>
        <w:rPr>
          <w:rFonts w:ascii="Times New Roman" w:hAnsi="Times New Roman" w:cs="Times New Roman"/>
          <w:sz w:val="24"/>
          <w:szCs w:val="24"/>
        </w:rPr>
      </w:pPr>
    </w:p>
    <w:p w14:paraId="0000000D"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About the Author</w:t>
      </w:r>
    </w:p>
    <w:p w14:paraId="0000000E" w14:textId="77777777" w:rsidR="00611C00" w:rsidRPr="009D7032" w:rsidRDefault="00611C00" w:rsidP="009D7032">
      <w:pPr>
        <w:spacing w:line="360" w:lineRule="auto"/>
        <w:rPr>
          <w:rFonts w:ascii="Times New Roman" w:hAnsi="Times New Roman" w:cs="Times New Roman"/>
          <w:sz w:val="24"/>
          <w:szCs w:val="24"/>
        </w:rPr>
      </w:pPr>
    </w:p>
    <w:p w14:paraId="0000000F"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Foreword</w:t>
      </w:r>
    </w:p>
    <w:p w14:paraId="00000010" w14:textId="77777777" w:rsidR="00611C00" w:rsidRPr="009D7032" w:rsidRDefault="00611C00" w:rsidP="009D7032">
      <w:pPr>
        <w:spacing w:line="360" w:lineRule="auto"/>
        <w:rPr>
          <w:rFonts w:ascii="Times New Roman" w:hAnsi="Times New Roman" w:cs="Times New Roman"/>
          <w:sz w:val="24"/>
          <w:szCs w:val="24"/>
        </w:rPr>
      </w:pPr>
    </w:p>
    <w:p w14:paraId="00000011"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Introduction: The Rise of the Educated Woman in Uganda</w:t>
      </w:r>
    </w:p>
    <w:p w14:paraId="00000012" w14:textId="77777777" w:rsidR="00611C00" w:rsidRPr="009D7032" w:rsidRDefault="00611C00" w:rsidP="009D7032">
      <w:pPr>
        <w:spacing w:line="360" w:lineRule="auto"/>
        <w:rPr>
          <w:rFonts w:ascii="Times New Roman" w:hAnsi="Times New Roman" w:cs="Times New Roman"/>
          <w:sz w:val="24"/>
          <w:szCs w:val="24"/>
        </w:rPr>
      </w:pPr>
    </w:p>
    <w:p w14:paraId="00000013"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Part I: Understanding Her World and Her Struggles</w:t>
      </w:r>
    </w:p>
    <w:p w14:paraId="00000014" w14:textId="77777777" w:rsidR="00611C00" w:rsidRPr="009D7032" w:rsidRDefault="00611C00" w:rsidP="009D7032">
      <w:pPr>
        <w:spacing w:line="360" w:lineRule="auto"/>
        <w:rPr>
          <w:rFonts w:ascii="Times New Roman" w:hAnsi="Times New Roman" w:cs="Times New Roman"/>
          <w:sz w:val="24"/>
          <w:szCs w:val="24"/>
        </w:rPr>
      </w:pPr>
    </w:p>
    <w:p w14:paraId="00000015"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Chapter 1: The Metamorphosis: How Mobile Money and Education Forged a New Woman</w:t>
      </w:r>
    </w:p>
    <w:p w14:paraId="00000016"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Chapter 2: The Weight of Expectation: Cultural Norms and the Cost of Ambition</w:t>
      </w:r>
    </w:p>
    <w:p w14:paraId="00000017"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Chapter 3: The Structural Gauntlet: Barriers in Education, Work, and Public Life</w:t>
      </w:r>
    </w:p>
    <w:p w14:paraId="00000018"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Chapter 4: The Relational Paradox: Love, Marriage, and the Search for Partnership</w:t>
      </w:r>
    </w:p>
    <w:p w14:paraId="00000019" w14:textId="77777777" w:rsidR="00611C00" w:rsidRPr="009D7032" w:rsidRDefault="00611C00" w:rsidP="009D7032">
      <w:pPr>
        <w:spacing w:line="360" w:lineRule="auto"/>
        <w:rPr>
          <w:rFonts w:ascii="Times New Roman" w:hAnsi="Times New Roman" w:cs="Times New Roman"/>
          <w:sz w:val="24"/>
          <w:szCs w:val="24"/>
        </w:rPr>
      </w:pPr>
    </w:p>
    <w:p w14:paraId="0000001A"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Part II: The Physics of Connection</w:t>
      </w:r>
    </w:p>
    <w:p w14:paraId="0000001B" w14:textId="77777777" w:rsidR="00611C00" w:rsidRPr="009D7032" w:rsidRDefault="00611C00" w:rsidP="009D7032">
      <w:pPr>
        <w:spacing w:line="360" w:lineRule="auto"/>
        <w:rPr>
          <w:rFonts w:ascii="Times New Roman" w:hAnsi="Times New Roman" w:cs="Times New Roman"/>
          <w:sz w:val="24"/>
          <w:szCs w:val="24"/>
        </w:rPr>
      </w:pPr>
    </w:p>
    <w:p w14:paraId="0000001C"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Chapter 5: Gravity and Attraction: The Forces That Draw You Together</w:t>
      </w:r>
    </w:p>
    <w:p w14:paraId="0000001D"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Chapter 6: Thermodynamics of the Heart: Energy, Entropy, and Emotional Equilibrium</w:t>
      </w:r>
    </w:p>
    <w:p w14:paraId="0000001E"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Chapter 7: Friction and Motion: Navigating Resistance in Relationships</w:t>
      </w:r>
    </w:p>
    <w:p w14:paraId="0000001F"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Chapter 8: Quantum Entanglement: The Mysterious Connection of Souls</w:t>
      </w:r>
    </w:p>
    <w:p w14:paraId="00000020" w14:textId="77777777" w:rsidR="00611C00" w:rsidRPr="009D7032" w:rsidRDefault="00611C00" w:rsidP="009D7032">
      <w:pPr>
        <w:spacing w:line="360" w:lineRule="auto"/>
        <w:rPr>
          <w:rFonts w:ascii="Times New Roman" w:hAnsi="Times New Roman" w:cs="Times New Roman"/>
          <w:sz w:val="24"/>
          <w:szCs w:val="24"/>
        </w:rPr>
      </w:pPr>
    </w:p>
    <w:p w14:paraId="00000021"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lastRenderedPageBreak/>
        <w:t>Part III: The Chemistry of Love</w:t>
      </w:r>
    </w:p>
    <w:p w14:paraId="00000022" w14:textId="77777777" w:rsidR="00611C00" w:rsidRPr="009D7032" w:rsidRDefault="00611C00" w:rsidP="009D7032">
      <w:pPr>
        <w:spacing w:line="360" w:lineRule="auto"/>
        <w:rPr>
          <w:rFonts w:ascii="Times New Roman" w:hAnsi="Times New Roman" w:cs="Times New Roman"/>
          <w:sz w:val="24"/>
          <w:szCs w:val="24"/>
        </w:rPr>
      </w:pPr>
    </w:p>
    <w:p w14:paraId="00000023"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Chapter 9: Chemical Bonds: From Ionic Attraction to Covalent Partnership</w:t>
      </w:r>
    </w:p>
    <w:p w14:paraId="00000024"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Chapter 10: Catalysts and Reactions: What Accelerates Intimacy</w:t>
      </w:r>
    </w:p>
    <w:p w14:paraId="00000025"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Chapter 11: pH Balance: Navigating Acidity and Alkalinity in Emotional Life</w:t>
      </w:r>
    </w:p>
    <w:p w14:paraId="00000026"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Chapter 12: Organic Chemistry: The Complex Molecules of Lasting Love</w:t>
      </w:r>
    </w:p>
    <w:p w14:paraId="00000027" w14:textId="77777777" w:rsidR="00611C00" w:rsidRPr="009D7032" w:rsidRDefault="00611C00" w:rsidP="009D7032">
      <w:pPr>
        <w:spacing w:line="360" w:lineRule="auto"/>
        <w:rPr>
          <w:rFonts w:ascii="Times New Roman" w:hAnsi="Times New Roman" w:cs="Times New Roman"/>
          <w:sz w:val="24"/>
          <w:szCs w:val="24"/>
        </w:rPr>
      </w:pPr>
    </w:p>
    <w:p w14:paraId="00000028"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Part IV: The Biology of Partnership</w:t>
      </w:r>
    </w:p>
    <w:p w14:paraId="00000029" w14:textId="77777777" w:rsidR="00611C00" w:rsidRPr="009D7032" w:rsidRDefault="00611C00" w:rsidP="009D7032">
      <w:pPr>
        <w:spacing w:line="360" w:lineRule="auto"/>
        <w:rPr>
          <w:rFonts w:ascii="Times New Roman" w:hAnsi="Times New Roman" w:cs="Times New Roman"/>
          <w:sz w:val="24"/>
          <w:szCs w:val="24"/>
        </w:rPr>
      </w:pPr>
    </w:p>
    <w:p w14:paraId="0000002A"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Chapter 13: Homeostasis: Maintaining Balance in a Changing Environment</w:t>
      </w:r>
    </w:p>
    <w:p w14:paraId="0000002B"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Chapter 14: Symbiosis and Mutualism: The Biology of Healthy Relationships</w:t>
      </w:r>
    </w:p>
    <w:p w14:paraId="0000002C"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Chapter 15: Neurobiology of Love: Understanding Her Brain (and Yours)</w:t>
      </w:r>
    </w:p>
    <w:p w14:paraId="0000002D"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Chapter 16: Evolutionary Psychology: The Ancient Roots of Modern Desires</w:t>
      </w:r>
    </w:p>
    <w:p w14:paraId="0000002E" w14:textId="77777777" w:rsidR="00611C00" w:rsidRPr="009D7032" w:rsidRDefault="00611C00" w:rsidP="009D7032">
      <w:pPr>
        <w:spacing w:line="360" w:lineRule="auto"/>
        <w:rPr>
          <w:rFonts w:ascii="Times New Roman" w:hAnsi="Times New Roman" w:cs="Times New Roman"/>
          <w:sz w:val="24"/>
          <w:szCs w:val="24"/>
        </w:rPr>
      </w:pPr>
    </w:p>
    <w:p w14:paraId="0000002F"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Part V: Building a Modern Ugandan Partnership</w:t>
      </w:r>
    </w:p>
    <w:p w14:paraId="00000030" w14:textId="77777777" w:rsidR="00611C00" w:rsidRPr="009D7032" w:rsidRDefault="00611C00" w:rsidP="009D7032">
      <w:pPr>
        <w:spacing w:line="360" w:lineRule="auto"/>
        <w:rPr>
          <w:rFonts w:ascii="Times New Roman" w:hAnsi="Times New Roman" w:cs="Times New Roman"/>
          <w:sz w:val="24"/>
          <w:szCs w:val="24"/>
        </w:rPr>
      </w:pPr>
    </w:p>
    <w:p w14:paraId="00000031"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Chapter 17: The Independent Partner: Navigating Autonomy and Togetherness</w:t>
      </w:r>
    </w:p>
    <w:p w14:paraId="00000032"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Chapter 18: The Co-Pilot Principle: Supporting Her Dreams and Ambitions</w:t>
      </w:r>
    </w:p>
    <w:p w14:paraId="00000033"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Chapter 19: The Foundation of Respect: Consent, Boundaries, and Safety</w:t>
      </w:r>
    </w:p>
    <w:p w14:paraId="00000034"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Chapter 20: Love in the Digital Age: Technology, Distance, and Presence</w:t>
      </w:r>
    </w:p>
    <w:p w14:paraId="00000035" w14:textId="77777777" w:rsidR="00611C00" w:rsidRPr="009D7032" w:rsidRDefault="00611C00" w:rsidP="009D7032">
      <w:pPr>
        <w:spacing w:line="360" w:lineRule="auto"/>
        <w:rPr>
          <w:rFonts w:ascii="Times New Roman" w:hAnsi="Times New Roman" w:cs="Times New Roman"/>
          <w:sz w:val="24"/>
          <w:szCs w:val="24"/>
        </w:rPr>
      </w:pPr>
    </w:p>
    <w:p w14:paraId="00000036"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Conclusion: The Journey of a Lifetime</w:t>
      </w:r>
    </w:p>
    <w:p w14:paraId="00000037" w14:textId="77777777" w:rsidR="00611C00" w:rsidRPr="009D7032" w:rsidRDefault="00611C00" w:rsidP="009D7032">
      <w:pPr>
        <w:spacing w:line="360" w:lineRule="auto"/>
        <w:rPr>
          <w:rFonts w:ascii="Times New Roman" w:hAnsi="Times New Roman" w:cs="Times New Roman"/>
          <w:sz w:val="24"/>
          <w:szCs w:val="24"/>
        </w:rPr>
      </w:pPr>
    </w:p>
    <w:p w14:paraId="00000038"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References</w:t>
      </w:r>
    </w:p>
    <w:p w14:paraId="00000039" w14:textId="77777777" w:rsidR="00611C00" w:rsidRPr="009D7032" w:rsidRDefault="00611C00" w:rsidP="009D7032">
      <w:pPr>
        <w:spacing w:line="360" w:lineRule="auto"/>
        <w:rPr>
          <w:rFonts w:ascii="Times New Roman" w:hAnsi="Times New Roman" w:cs="Times New Roman"/>
          <w:sz w:val="24"/>
          <w:szCs w:val="24"/>
        </w:rPr>
      </w:pPr>
    </w:p>
    <w:p w14:paraId="0000003A"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Index</w:t>
      </w:r>
    </w:p>
    <w:p w14:paraId="0000003D" w14:textId="2E4ECFE3" w:rsidR="00611C00" w:rsidRPr="009D7032" w:rsidRDefault="00611C00" w:rsidP="009D7032">
      <w:pPr>
        <w:spacing w:line="360" w:lineRule="auto"/>
        <w:rPr>
          <w:rFonts w:ascii="Times New Roman" w:hAnsi="Times New Roman" w:cs="Times New Roman"/>
          <w:sz w:val="24"/>
          <w:szCs w:val="24"/>
        </w:rPr>
      </w:pPr>
    </w:p>
    <w:p w14:paraId="0000003E"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About the Author</w:t>
      </w:r>
    </w:p>
    <w:p w14:paraId="0000003F" w14:textId="77777777" w:rsidR="00611C00" w:rsidRPr="009D7032" w:rsidRDefault="00611C00" w:rsidP="009D7032">
      <w:pPr>
        <w:spacing w:line="360" w:lineRule="auto"/>
        <w:rPr>
          <w:rFonts w:ascii="Times New Roman" w:hAnsi="Times New Roman" w:cs="Times New Roman"/>
          <w:sz w:val="24"/>
          <w:szCs w:val="24"/>
        </w:rPr>
      </w:pPr>
    </w:p>
    <w:p w14:paraId="00000040"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xml:space="preserve">Bandha Arafat was born and raised in the heart of Uganda, in </w:t>
      </w:r>
      <w:proofErr w:type="spellStart"/>
      <w:r w:rsidRPr="009D7032">
        <w:rPr>
          <w:rFonts w:ascii="Times New Roman" w:hAnsi="Times New Roman" w:cs="Times New Roman"/>
          <w:sz w:val="24"/>
          <w:szCs w:val="24"/>
        </w:rPr>
        <w:t>Bugweri</w:t>
      </w:r>
      <w:proofErr w:type="spellEnd"/>
      <w:r w:rsidRPr="009D7032">
        <w:rPr>
          <w:rFonts w:ascii="Times New Roman" w:hAnsi="Times New Roman" w:cs="Times New Roman"/>
          <w:sz w:val="24"/>
          <w:szCs w:val="24"/>
        </w:rPr>
        <w:t xml:space="preserve"> District—a region known for its rich cultural heritage and resilient communities. His educational journey began at Deluxe </w:t>
      </w:r>
      <w:r w:rsidRPr="009D7032">
        <w:rPr>
          <w:rFonts w:ascii="Times New Roman" w:hAnsi="Times New Roman" w:cs="Times New Roman"/>
          <w:sz w:val="24"/>
          <w:szCs w:val="24"/>
        </w:rPr>
        <w:lastRenderedPageBreak/>
        <w:t xml:space="preserve">Junior School, where his curiosity about the natural world first emerged. He continued to </w:t>
      </w:r>
      <w:proofErr w:type="spellStart"/>
      <w:r w:rsidRPr="009D7032">
        <w:rPr>
          <w:rFonts w:ascii="Times New Roman" w:hAnsi="Times New Roman" w:cs="Times New Roman"/>
          <w:sz w:val="24"/>
          <w:szCs w:val="24"/>
        </w:rPr>
        <w:t>Bulunguli</w:t>
      </w:r>
      <w:proofErr w:type="spellEnd"/>
      <w:r w:rsidRPr="009D7032">
        <w:rPr>
          <w:rFonts w:ascii="Times New Roman" w:hAnsi="Times New Roman" w:cs="Times New Roman"/>
          <w:sz w:val="24"/>
          <w:szCs w:val="24"/>
        </w:rPr>
        <w:t xml:space="preserve"> Seed Secondary School for his O-Level studies, followed by Victoria High School Iganga for his A-Level education, where he developed a particular passion for the sciences—especially physics and mathematics.</w:t>
      </w:r>
    </w:p>
    <w:p w14:paraId="00000041" w14:textId="77777777" w:rsidR="00611C00" w:rsidRPr="009D7032" w:rsidRDefault="00611C00" w:rsidP="009D7032">
      <w:pPr>
        <w:spacing w:line="360" w:lineRule="auto"/>
        <w:rPr>
          <w:rFonts w:ascii="Times New Roman" w:hAnsi="Times New Roman" w:cs="Times New Roman"/>
          <w:sz w:val="24"/>
          <w:szCs w:val="24"/>
        </w:rPr>
      </w:pPr>
    </w:p>
    <w:p w14:paraId="00000042"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Currently pursuing a Bachelor's degree in Science Education, with a specialization in Physics and Mathematics, at Gulu University in northern Uganda, Arafat represents a new generation of Ugandan thinkers who bridge the gap between rigorous scientific training and deep cultural understanding. His academic background has equipped him with a unique analytical lens—one that seeks patterns, tests hypotheses against evidence, and understands complex systems through the elegant laws of nature.</w:t>
      </w:r>
    </w:p>
    <w:p w14:paraId="00000043" w14:textId="77777777" w:rsidR="00611C00" w:rsidRPr="009D7032" w:rsidRDefault="00611C00" w:rsidP="009D7032">
      <w:pPr>
        <w:spacing w:line="360" w:lineRule="auto"/>
        <w:rPr>
          <w:rFonts w:ascii="Times New Roman" w:hAnsi="Times New Roman" w:cs="Times New Roman"/>
          <w:sz w:val="24"/>
          <w:szCs w:val="24"/>
        </w:rPr>
      </w:pPr>
    </w:p>
    <w:p w14:paraId="00000044"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xml:space="preserve">But it is not only in lecture halls and laboratories that Arafat has conducted his research. Over the past several years, he has traveled extensively across Uganda—from the bustling streets of Kampala to the tranquil villages of </w:t>
      </w:r>
      <w:proofErr w:type="spellStart"/>
      <w:r w:rsidRPr="009D7032">
        <w:rPr>
          <w:rFonts w:ascii="Times New Roman" w:hAnsi="Times New Roman" w:cs="Times New Roman"/>
          <w:sz w:val="24"/>
          <w:szCs w:val="24"/>
        </w:rPr>
        <w:t>Zombo</w:t>
      </w:r>
      <w:proofErr w:type="spellEnd"/>
      <w:r w:rsidRPr="009D7032">
        <w:rPr>
          <w:rFonts w:ascii="Times New Roman" w:hAnsi="Times New Roman" w:cs="Times New Roman"/>
          <w:sz w:val="24"/>
          <w:szCs w:val="24"/>
        </w:rPr>
        <w:t xml:space="preserve">, from the highlands of </w:t>
      </w:r>
      <w:proofErr w:type="spellStart"/>
      <w:r w:rsidRPr="009D7032">
        <w:rPr>
          <w:rFonts w:ascii="Times New Roman" w:hAnsi="Times New Roman" w:cs="Times New Roman"/>
          <w:sz w:val="24"/>
          <w:szCs w:val="24"/>
        </w:rPr>
        <w:t>Kabale</w:t>
      </w:r>
      <w:proofErr w:type="spellEnd"/>
      <w:r w:rsidRPr="009D7032">
        <w:rPr>
          <w:rFonts w:ascii="Times New Roman" w:hAnsi="Times New Roman" w:cs="Times New Roman"/>
          <w:sz w:val="24"/>
          <w:szCs w:val="24"/>
        </w:rPr>
        <w:t xml:space="preserve"> to the plains of Karamoja—listening to women's stories, documenting their struggles, and understanding their aspirations. He has interviewed market women in Gulu who manage their businesses entirely through mobile money, university lecturers in Mbarara navigating the complexities of academic life, entrepreneurs in Jinja building enterprises against considerable odds, and students in Lira balancing education with family expectations.</w:t>
      </w:r>
    </w:p>
    <w:p w14:paraId="00000045" w14:textId="77777777" w:rsidR="00611C00" w:rsidRPr="009D7032" w:rsidRDefault="00611C00" w:rsidP="009D7032">
      <w:pPr>
        <w:spacing w:line="360" w:lineRule="auto"/>
        <w:rPr>
          <w:rFonts w:ascii="Times New Roman" w:hAnsi="Times New Roman" w:cs="Times New Roman"/>
          <w:sz w:val="24"/>
          <w:szCs w:val="24"/>
        </w:rPr>
      </w:pPr>
    </w:p>
    <w:p w14:paraId="00000046"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This book represents the culmination of those conversations, filtered through the lens of scientific inquiry. Arafat's central conviction is that understanding—genuine, evidence-based understanding—is the foundation of lasting love. He believes that Ugandan men are capable of rising to the challenge of true partnership with the remarkable women of their generation, and that science provides a powerful toolkit for that journey.</w:t>
      </w:r>
    </w:p>
    <w:p w14:paraId="00000047" w14:textId="77777777" w:rsidR="00611C00" w:rsidRPr="009D7032" w:rsidRDefault="00611C00" w:rsidP="009D7032">
      <w:pPr>
        <w:spacing w:line="360" w:lineRule="auto"/>
        <w:rPr>
          <w:rFonts w:ascii="Times New Roman" w:hAnsi="Times New Roman" w:cs="Times New Roman"/>
          <w:sz w:val="24"/>
          <w:szCs w:val="24"/>
        </w:rPr>
      </w:pPr>
    </w:p>
    <w:p w14:paraId="00000048"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xml:space="preserve">When not writing or studying, Arafat can be found mentoring younger students in physics and mathematics, participating in community development initiatives in </w:t>
      </w:r>
      <w:proofErr w:type="spellStart"/>
      <w:r w:rsidRPr="009D7032">
        <w:rPr>
          <w:rFonts w:ascii="Times New Roman" w:hAnsi="Times New Roman" w:cs="Times New Roman"/>
          <w:sz w:val="24"/>
          <w:szCs w:val="24"/>
        </w:rPr>
        <w:t>Bugweri</w:t>
      </w:r>
      <w:proofErr w:type="spellEnd"/>
      <w:r w:rsidRPr="009D7032">
        <w:rPr>
          <w:rFonts w:ascii="Times New Roman" w:hAnsi="Times New Roman" w:cs="Times New Roman"/>
          <w:sz w:val="24"/>
          <w:szCs w:val="24"/>
        </w:rPr>
        <w:t>, or continuing his conversations with women across the country—always listening, always learning. This is his first book.</w:t>
      </w:r>
    </w:p>
    <w:p w14:paraId="00000049" w14:textId="77777777" w:rsidR="00611C00" w:rsidRPr="009D7032" w:rsidRDefault="00611C00" w:rsidP="009D7032">
      <w:pPr>
        <w:spacing w:line="360" w:lineRule="auto"/>
        <w:rPr>
          <w:rFonts w:ascii="Times New Roman" w:hAnsi="Times New Roman" w:cs="Times New Roman"/>
          <w:sz w:val="24"/>
          <w:szCs w:val="24"/>
        </w:rPr>
      </w:pPr>
    </w:p>
    <w:p w14:paraId="0000004A"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w:t>
      </w:r>
    </w:p>
    <w:p w14:paraId="0000004B" w14:textId="77777777" w:rsidR="00611C00" w:rsidRPr="009D7032" w:rsidRDefault="00611C00" w:rsidP="009D7032">
      <w:pPr>
        <w:spacing w:line="360" w:lineRule="auto"/>
        <w:rPr>
          <w:rFonts w:ascii="Times New Roman" w:hAnsi="Times New Roman" w:cs="Times New Roman"/>
          <w:sz w:val="24"/>
          <w:szCs w:val="24"/>
        </w:rPr>
      </w:pPr>
    </w:p>
    <w:p w14:paraId="0000004C"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Foreword</w:t>
      </w:r>
    </w:p>
    <w:p w14:paraId="0000004D" w14:textId="77777777" w:rsidR="00611C00" w:rsidRPr="009D7032" w:rsidRDefault="00611C00" w:rsidP="009D7032">
      <w:pPr>
        <w:spacing w:line="360" w:lineRule="auto"/>
        <w:rPr>
          <w:rFonts w:ascii="Times New Roman" w:hAnsi="Times New Roman" w:cs="Times New Roman"/>
          <w:sz w:val="24"/>
          <w:szCs w:val="24"/>
        </w:rPr>
      </w:pPr>
    </w:p>
    <w:p w14:paraId="0000004E"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I am not a professor. I am not a relationship expert with decades of clinical experience. I am a young Ugandan man with a deep curiosity about the world and a passion for understanding how things work—from the physics of motion to the chemistry of reactions to the biology of living systems.</w:t>
      </w:r>
    </w:p>
    <w:p w14:paraId="0000004F" w14:textId="77777777" w:rsidR="00611C00" w:rsidRPr="009D7032" w:rsidRDefault="00611C00" w:rsidP="009D7032">
      <w:pPr>
        <w:spacing w:line="360" w:lineRule="auto"/>
        <w:rPr>
          <w:rFonts w:ascii="Times New Roman" w:hAnsi="Times New Roman" w:cs="Times New Roman"/>
          <w:sz w:val="24"/>
          <w:szCs w:val="24"/>
        </w:rPr>
      </w:pPr>
    </w:p>
    <w:p w14:paraId="00000050"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This book applies that same scientific lens to the most complex system of all: the human heart.</w:t>
      </w:r>
    </w:p>
    <w:p w14:paraId="00000051" w14:textId="77777777" w:rsidR="00611C00" w:rsidRPr="009D7032" w:rsidRDefault="00611C00" w:rsidP="009D7032">
      <w:pPr>
        <w:spacing w:line="360" w:lineRule="auto"/>
        <w:rPr>
          <w:rFonts w:ascii="Times New Roman" w:hAnsi="Times New Roman" w:cs="Times New Roman"/>
          <w:sz w:val="24"/>
          <w:szCs w:val="24"/>
        </w:rPr>
      </w:pPr>
    </w:p>
    <w:p w14:paraId="00000052"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Why should you listen to me? Because I approach this topic the way a scientist approaches any phenomenon: I seek data. I look for patterns. I test hypotheses against evidence. I observe, I listen, and I try to understand the underlying principles that govern how things behave. As the great physicist Richard Feynman once said, "The first principle is that you must not fool yourself—and you are the easiest person to fool." This book is my attempt to avoid fooling myself—or you—about what it takes to build a genuine partnership with an educated woman.</w:t>
      </w:r>
    </w:p>
    <w:p w14:paraId="00000053" w14:textId="77777777" w:rsidR="00611C00" w:rsidRPr="009D7032" w:rsidRDefault="00611C00" w:rsidP="009D7032">
      <w:pPr>
        <w:spacing w:line="360" w:lineRule="auto"/>
        <w:rPr>
          <w:rFonts w:ascii="Times New Roman" w:hAnsi="Times New Roman" w:cs="Times New Roman"/>
          <w:sz w:val="24"/>
          <w:szCs w:val="24"/>
        </w:rPr>
      </w:pPr>
    </w:p>
    <w:p w14:paraId="00000054"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educated Ugandan woman is not a mystery to be feared. She is a phenomenon to be understood. And like any scientific phenomenon, understanding her requires careful observation, respect for complexity, and a willingness to challenge our assumptions.</w:t>
      </w:r>
    </w:p>
    <w:p w14:paraId="00000055" w14:textId="77777777" w:rsidR="00611C00" w:rsidRPr="009D7032" w:rsidRDefault="00611C00" w:rsidP="009D7032">
      <w:pPr>
        <w:spacing w:line="360" w:lineRule="auto"/>
        <w:rPr>
          <w:rFonts w:ascii="Times New Roman" w:hAnsi="Times New Roman" w:cs="Times New Roman"/>
          <w:sz w:val="24"/>
          <w:szCs w:val="24"/>
        </w:rPr>
      </w:pPr>
    </w:p>
    <w:p w14:paraId="00000056"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In these pages, you will learn how the physics of attraction works like gravity—invisible but powerful. You will discover how the chemistry of love forms bonds stronger than any ionic compound. You will explore the biology of partnership—how two independent organisms can create a symbiotic system that benefits both.</w:t>
      </w:r>
    </w:p>
    <w:p w14:paraId="00000057" w14:textId="77777777" w:rsidR="00611C00" w:rsidRPr="009D7032" w:rsidRDefault="00611C00" w:rsidP="009D7032">
      <w:pPr>
        <w:spacing w:line="360" w:lineRule="auto"/>
        <w:rPr>
          <w:rFonts w:ascii="Times New Roman" w:hAnsi="Times New Roman" w:cs="Times New Roman"/>
          <w:sz w:val="24"/>
          <w:szCs w:val="24"/>
        </w:rPr>
      </w:pPr>
    </w:p>
    <w:p w14:paraId="00000058"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This is not a book of tricks or manipulation. It is a field guide to understanding the woman you love through the elegant laws of science. By the time you finish, you will see her—and yourself—with new eyes.</w:t>
      </w:r>
    </w:p>
    <w:p w14:paraId="00000059" w14:textId="77777777" w:rsidR="00611C00" w:rsidRPr="009D7032" w:rsidRDefault="00611C00" w:rsidP="009D7032">
      <w:pPr>
        <w:spacing w:line="360" w:lineRule="auto"/>
        <w:rPr>
          <w:rFonts w:ascii="Times New Roman" w:hAnsi="Times New Roman" w:cs="Times New Roman"/>
          <w:sz w:val="24"/>
          <w:szCs w:val="24"/>
        </w:rPr>
      </w:pPr>
    </w:p>
    <w:p w14:paraId="0000005A"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journey is long. The work is hard. But the reward—a genuine partnership with a woman who chose you freely, who walks beside you willingly, who loves you completely—is worth everything.</w:t>
      </w:r>
    </w:p>
    <w:p w14:paraId="0000005B" w14:textId="77777777" w:rsidR="00611C00" w:rsidRPr="009D7032" w:rsidRDefault="00611C00" w:rsidP="009D7032">
      <w:pPr>
        <w:spacing w:line="360" w:lineRule="auto"/>
        <w:rPr>
          <w:rFonts w:ascii="Times New Roman" w:hAnsi="Times New Roman" w:cs="Times New Roman"/>
          <w:sz w:val="24"/>
          <w:szCs w:val="24"/>
        </w:rPr>
      </w:pPr>
    </w:p>
    <w:p w14:paraId="0000005C"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Bandha Arafat</w:t>
      </w:r>
    </w:p>
    <w:p w14:paraId="0000005D" w14:textId="1926B96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Student Gulu University.</w:t>
      </w:r>
    </w:p>
    <w:p w14:paraId="0000005E" w14:textId="77777777" w:rsidR="00611C00" w:rsidRPr="009D7032" w:rsidRDefault="00611C00" w:rsidP="009D7032">
      <w:pPr>
        <w:spacing w:line="360" w:lineRule="auto"/>
        <w:rPr>
          <w:rFonts w:ascii="Times New Roman" w:hAnsi="Times New Roman" w:cs="Times New Roman"/>
          <w:sz w:val="24"/>
          <w:szCs w:val="24"/>
        </w:rPr>
      </w:pPr>
    </w:p>
    <w:p w14:paraId="0000005F" w14:textId="702943AD" w:rsidR="00611C00" w:rsidRPr="009D7032" w:rsidRDefault="00611C00" w:rsidP="009D7032">
      <w:pPr>
        <w:spacing w:line="360" w:lineRule="auto"/>
        <w:rPr>
          <w:rFonts w:ascii="Times New Roman" w:hAnsi="Times New Roman" w:cs="Times New Roman"/>
          <w:sz w:val="24"/>
          <w:szCs w:val="24"/>
        </w:rPr>
      </w:pPr>
    </w:p>
    <w:p w14:paraId="00000060" w14:textId="77777777" w:rsidR="00611C00" w:rsidRPr="009D7032" w:rsidRDefault="00611C00" w:rsidP="009D7032">
      <w:pPr>
        <w:spacing w:line="360" w:lineRule="auto"/>
        <w:rPr>
          <w:rFonts w:ascii="Times New Roman" w:hAnsi="Times New Roman" w:cs="Times New Roman"/>
          <w:sz w:val="24"/>
          <w:szCs w:val="24"/>
        </w:rPr>
      </w:pPr>
    </w:p>
    <w:p w14:paraId="00C2C319" w14:textId="3F7F94EB" w:rsidR="00950E7A"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xml:space="preserve">INTRODUCTION: </w:t>
      </w:r>
    </w:p>
    <w:p w14:paraId="00000061" w14:textId="7DA3676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Rise of the Educated Woman in Uganda</w:t>
      </w:r>
    </w:p>
    <w:p w14:paraId="00000062" w14:textId="77777777" w:rsidR="00611C00" w:rsidRPr="009D7032" w:rsidRDefault="00611C00" w:rsidP="009D7032">
      <w:pPr>
        <w:spacing w:line="360" w:lineRule="auto"/>
        <w:rPr>
          <w:rFonts w:ascii="Times New Roman" w:hAnsi="Times New Roman" w:cs="Times New Roman"/>
          <w:sz w:val="24"/>
          <w:szCs w:val="24"/>
        </w:rPr>
      </w:pPr>
    </w:p>
    <w:p w14:paraId="00000063" w14:textId="147AB610"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xml:space="preserve">She is your colleague, your friend, your date, your sister, your potential partner. She might have graduated from Makerere University with a degree in Medicine, from Kyambogo with a teaching diploma, or from a technical institute in Jinja with certification in IT. She might be studying at Gulu University, working toward a degree while navigating the complexities of young adulthood. She might be running a business from her phone in </w:t>
      </w:r>
      <w:proofErr w:type="spellStart"/>
      <w:r w:rsidRPr="009D7032">
        <w:rPr>
          <w:rFonts w:ascii="Times New Roman" w:hAnsi="Times New Roman" w:cs="Times New Roman"/>
          <w:sz w:val="24"/>
          <w:szCs w:val="24"/>
        </w:rPr>
        <w:t>Masaka</w:t>
      </w:r>
      <w:proofErr w:type="spellEnd"/>
      <w:r w:rsidRPr="009D7032">
        <w:rPr>
          <w:rFonts w:ascii="Times New Roman" w:hAnsi="Times New Roman" w:cs="Times New Roman"/>
          <w:sz w:val="24"/>
          <w:szCs w:val="24"/>
        </w:rPr>
        <w:t>, managing a team in Mbarara, or leading a community organization in Lira. She is the Educated Ugandan Woman a phenomenon as complex and beautiful as the double helix of DNA that Watson and Crick unveiled, two strands intertwined yet distinct.</w:t>
      </w:r>
    </w:p>
    <w:p w14:paraId="00000064" w14:textId="77777777" w:rsidR="00611C00" w:rsidRPr="009D7032" w:rsidRDefault="00611C00" w:rsidP="009D7032">
      <w:pPr>
        <w:spacing w:line="360" w:lineRule="auto"/>
        <w:rPr>
          <w:rFonts w:ascii="Times New Roman" w:hAnsi="Times New Roman" w:cs="Times New Roman"/>
          <w:sz w:val="24"/>
          <w:szCs w:val="24"/>
        </w:rPr>
      </w:pPr>
    </w:p>
    <w:p w14:paraId="00000065" w14:textId="31DE8B35"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Her education, however, extends far beyond the formal classroom. She is educated by her smartphone, by WhatsApp groups that coordinate business and family, and by a globalized culture that broadcasts the struggles and triumphs of women everywhere. She has learned to manage her finances through mobile money, giving her a degree of economic sovereignty, her grandmother could never have imagined. She is aware of her rights, her worth, and her desires.</w:t>
      </w:r>
    </w:p>
    <w:p w14:paraId="00000066" w14:textId="77777777" w:rsidR="00611C00" w:rsidRPr="009D7032" w:rsidRDefault="00611C00" w:rsidP="009D7032">
      <w:pPr>
        <w:spacing w:line="360" w:lineRule="auto"/>
        <w:rPr>
          <w:rFonts w:ascii="Times New Roman" w:hAnsi="Times New Roman" w:cs="Times New Roman"/>
          <w:sz w:val="24"/>
          <w:szCs w:val="24"/>
        </w:rPr>
      </w:pPr>
    </w:p>
    <w:p w14:paraId="00000067"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xml:space="preserve">The educated Ugandan woman faces a unique set of challenges: cultural norms that haven't caught up with her ambitions, workplace discrimination that persists despite her qualifications, and a romantic landscape where her very success can be seen as a drawback. As the saying goes, </w:t>
      </w:r>
      <w:r w:rsidRPr="009D7032">
        <w:rPr>
          <w:rFonts w:ascii="Times New Roman" w:hAnsi="Times New Roman" w:cs="Times New Roman"/>
          <w:sz w:val="24"/>
          <w:szCs w:val="24"/>
        </w:rPr>
        <w:lastRenderedPageBreak/>
        <w:t>"A prophet is not without honor except in his own town"—and sometimes, a woman's achievements are least appreciated in her own community.</w:t>
      </w:r>
    </w:p>
    <w:p w14:paraId="00000068" w14:textId="77777777" w:rsidR="00611C00" w:rsidRPr="009D7032" w:rsidRDefault="00611C00" w:rsidP="009D7032">
      <w:pPr>
        <w:spacing w:line="360" w:lineRule="auto"/>
        <w:rPr>
          <w:rFonts w:ascii="Times New Roman" w:hAnsi="Times New Roman" w:cs="Times New Roman"/>
          <w:sz w:val="24"/>
          <w:szCs w:val="24"/>
        </w:rPr>
      </w:pPr>
    </w:p>
    <w:p w14:paraId="00000069"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But she also carries a deep desire for connection. She is not looking for a man to take care of her in the traditional, paternalistic sense. She wants a partner who can walk beside her, who understands the world she navigates, and who will co-create a life of shared meaning.</w:t>
      </w:r>
    </w:p>
    <w:p w14:paraId="0000006A" w14:textId="77777777" w:rsidR="00611C00" w:rsidRPr="009D7032" w:rsidRDefault="00611C00" w:rsidP="009D7032">
      <w:pPr>
        <w:spacing w:line="360" w:lineRule="auto"/>
        <w:rPr>
          <w:rFonts w:ascii="Times New Roman" w:hAnsi="Times New Roman" w:cs="Times New Roman"/>
          <w:sz w:val="24"/>
          <w:szCs w:val="24"/>
        </w:rPr>
      </w:pPr>
    </w:p>
    <w:p w14:paraId="0000006B"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xml:space="preserve">This book is the result of years of listening—to women in Gulu, Jinja, Mbarara, </w:t>
      </w:r>
      <w:proofErr w:type="spellStart"/>
      <w:r w:rsidRPr="009D7032">
        <w:rPr>
          <w:rFonts w:ascii="Times New Roman" w:hAnsi="Times New Roman" w:cs="Times New Roman"/>
          <w:sz w:val="24"/>
          <w:szCs w:val="24"/>
        </w:rPr>
        <w:t>Arua</w:t>
      </w:r>
      <w:proofErr w:type="spellEnd"/>
      <w:r w:rsidRPr="009D7032">
        <w:rPr>
          <w:rFonts w:ascii="Times New Roman" w:hAnsi="Times New Roman" w:cs="Times New Roman"/>
          <w:sz w:val="24"/>
          <w:szCs w:val="24"/>
        </w:rPr>
        <w:t xml:space="preserve">, </w:t>
      </w:r>
      <w:proofErr w:type="spellStart"/>
      <w:r w:rsidRPr="009D7032">
        <w:rPr>
          <w:rFonts w:ascii="Times New Roman" w:hAnsi="Times New Roman" w:cs="Times New Roman"/>
          <w:sz w:val="24"/>
          <w:szCs w:val="24"/>
        </w:rPr>
        <w:t>Mbale</w:t>
      </w:r>
      <w:proofErr w:type="spellEnd"/>
      <w:r w:rsidRPr="009D7032">
        <w:rPr>
          <w:rFonts w:ascii="Times New Roman" w:hAnsi="Times New Roman" w:cs="Times New Roman"/>
          <w:sz w:val="24"/>
          <w:szCs w:val="24"/>
        </w:rPr>
        <w:t xml:space="preserve">, Fort Portal, </w:t>
      </w:r>
      <w:proofErr w:type="spellStart"/>
      <w:r w:rsidRPr="009D7032">
        <w:rPr>
          <w:rFonts w:ascii="Times New Roman" w:hAnsi="Times New Roman" w:cs="Times New Roman"/>
          <w:sz w:val="24"/>
          <w:szCs w:val="24"/>
        </w:rPr>
        <w:t>Masaka</w:t>
      </w:r>
      <w:proofErr w:type="spellEnd"/>
      <w:r w:rsidRPr="009D7032">
        <w:rPr>
          <w:rFonts w:ascii="Times New Roman" w:hAnsi="Times New Roman" w:cs="Times New Roman"/>
          <w:sz w:val="24"/>
          <w:szCs w:val="24"/>
        </w:rPr>
        <w:t xml:space="preserve">, Lira, Soroti, </w:t>
      </w:r>
      <w:proofErr w:type="spellStart"/>
      <w:r w:rsidRPr="009D7032">
        <w:rPr>
          <w:rFonts w:ascii="Times New Roman" w:hAnsi="Times New Roman" w:cs="Times New Roman"/>
          <w:sz w:val="24"/>
          <w:szCs w:val="24"/>
        </w:rPr>
        <w:t>Kabale</w:t>
      </w:r>
      <w:proofErr w:type="spellEnd"/>
      <w:r w:rsidRPr="009D7032">
        <w:rPr>
          <w:rFonts w:ascii="Times New Roman" w:hAnsi="Times New Roman" w:cs="Times New Roman"/>
          <w:sz w:val="24"/>
          <w:szCs w:val="24"/>
        </w:rPr>
        <w:t xml:space="preserve">, Hoima, Moroto, Tororo, Busia, Iganga, Kamuli, Kayunga, Mukono, Wakiso, </w:t>
      </w:r>
      <w:proofErr w:type="spellStart"/>
      <w:r w:rsidRPr="009D7032">
        <w:rPr>
          <w:rFonts w:ascii="Times New Roman" w:hAnsi="Times New Roman" w:cs="Times New Roman"/>
          <w:sz w:val="24"/>
          <w:szCs w:val="24"/>
        </w:rPr>
        <w:t>Luwero</w:t>
      </w:r>
      <w:proofErr w:type="spellEnd"/>
      <w:r w:rsidRPr="009D7032">
        <w:rPr>
          <w:rFonts w:ascii="Times New Roman" w:hAnsi="Times New Roman" w:cs="Times New Roman"/>
          <w:sz w:val="24"/>
          <w:szCs w:val="24"/>
        </w:rPr>
        <w:t xml:space="preserve">, </w:t>
      </w:r>
      <w:proofErr w:type="spellStart"/>
      <w:r w:rsidRPr="009D7032">
        <w:rPr>
          <w:rFonts w:ascii="Times New Roman" w:hAnsi="Times New Roman" w:cs="Times New Roman"/>
          <w:sz w:val="24"/>
          <w:szCs w:val="24"/>
        </w:rPr>
        <w:t>Mityana</w:t>
      </w:r>
      <w:proofErr w:type="spellEnd"/>
      <w:r w:rsidRPr="009D7032">
        <w:rPr>
          <w:rFonts w:ascii="Times New Roman" w:hAnsi="Times New Roman" w:cs="Times New Roman"/>
          <w:sz w:val="24"/>
          <w:szCs w:val="24"/>
        </w:rPr>
        <w:t xml:space="preserve">, </w:t>
      </w:r>
      <w:proofErr w:type="spellStart"/>
      <w:r w:rsidRPr="009D7032">
        <w:rPr>
          <w:rFonts w:ascii="Times New Roman" w:hAnsi="Times New Roman" w:cs="Times New Roman"/>
          <w:sz w:val="24"/>
          <w:szCs w:val="24"/>
        </w:rPr>
        <w:t>Mubende</w:t>
      </w:r>
      <w:proofErr w:type="spellEnd"/>
      <w:r w:rsidRPr="009D7032">
        <w:rPr>
          <w:rFonts w:ascii="Times New Roman" w:hAnsi="Times New Roman" w:cs="Times New Roman"/>
          <w:sz w:val="24"/>
          <w:szCs w:val="24"/>
        </w:rPr>
        <w:t xml:space="preserve">, Kasese, Bundibugyo, Kabarole, </w:t>
      </w:r>
      <w:proofErr w:type="spellStart"/>
      <w:r w:rsidRPr="009D7032">
        <w:rPr>
          <w:rFonts w:ascii="Times New Roman" w:hAnsi="Times New Roman" w:cs="Times New Roman"/>
          <w:sz w:val="24"/>
          <w:szCs w:val="24"/>
        </w:rPr>
        <w:t>Kyenjojo</w:t>
      </w:r>
      <w:proofErr w:type="spellEnd"/>
      <w:r w:rsidRPr="009D7032">
        <w:rPr>
          <w:rFonts w:ascii="Times New Roman" w:hAnsi="Times New Roman" w:cs="Times New Roman"/>
          <w:sz w:val="24"/>
          <w:szCs w:val="24"/>
        </w:rPr>
        <w:t xml:space="preserve">, </w:t>
      </w:r>
      <w:proofErr w:type="spellStart"/>
      <w:r w:rsidRPr="009D7032">
        <w:rPr>
          <w:rFonts w:ascii="Times New Roman" w:hAnsi="Times New Roman" w:cs="Times New Roman"/>
          <w:sz w:val="24"/>
          <w:szCs w:val="24"/>
        </w:rPr>
        <w:t>Kamwenge</w:t>
      </w:r>
      <w:proofErr w:type="spellEnd"/>
      <w:r w:rsidRPr="009D7032">
        <w:rPr>
          <w:rFonts w:ascii="Times New Roman" w:hAnsi="Times New Roman" w:cs="Times New Roman"/>
          <w:sz w:val="24"/>
          <w:szCs w:val="24"/>
        </w:rPr>
        <w:t xml:space="preserve">, </w:t>
      </w:r>
      <w:proofErr w:type="spellStart"/>
      <w:r w:rsidRPr="009D7032">
        <w:rPr>
          <w:rFonts w:ascii="Times New Roman" w:hAnsi="Times New Roman" w:cs="Times New Roman"/>
          <w:sz w:val="24"/>
          <w:szCs w:val="24"/>
        </w:rPr>
        <w:t>Ibanda</w:t>
      </w:r>
      <w:proofErr w:type="spellEnd"/>
      <w:r w:rsidRPr="009D7032">
        <w:rPr>
          <w:rFonts w:ascii="Times New Roman" w:hAnsi="Times New Roman" w:cs="Times New Roman"/>
          <w:sz w:val="24"/>
          <w:szCs w:val="24"/>
        </w:rPr>
        <w:t xml:space="preserve">, </w:t>
      </w:r>
      <w:proofErr w:type="spellStart"/>
      <w:r w:rsidRPr="009D7032">
        <w:rPr>
          <w:rFonts w:ascii="Times New Roman" w:hAnsi="Times New Roman" w:cs="Times New Roman"/>
          <w:sz w:val="24"/>
          <w:szCs w:val="24"/>
        </w:rPr>
        <w:t>Kiruhura</w:t>
      </w:r>
      <w:proofErr w:type="spellEnd"/>
      <w:r w:rsidRPr="009D7032">
        <w:rPr>
          <w:rFonts w:ascii="Times New Roman" w:hAnsi="Times New Roman" w:cs="Times New Roman"/>
          <w:sz w:val="24"/>
          <w:szCs w:val="24"/>
        </w:rPr>
        <w:t xml:space="preserve">, </w:t>
      </w:r>
      <w:proofErr w:type="spellStart"/>
      <w:r w:rsidRPr="009D7032">
        <w:rPr>
          <w:rFonts w:ascii="Times New Roman" w:hAnsi="Times New Roman" w:cs="Times New Roman"/>
          <w:sz w:val="24"/>
          <w:szCs w:val="24"/>
        </w:rPr>
        <w:t>Ntungamo</w:t>
      </w:r>
      <w:proofErr w:type="spellEnd"/>
      <w:r w:rsidRPr="009D7032">
        <w:rPr>
          <w:rFonts w:ascii="Times New Roman" w:hAnsi="Times New Roman" w:cs="Times New Roman"/>
          <w:sz w:val="24"/>
          <w:szCs w:val="24"/>
        </w:rPr>
        <w:t xml:space="preserve">, </w:t>
      </w:r>
      <w:proofErr w:type="spellStart"/>
      <w:r w:rsidRPr="009D7032">
        <w:rPr>
          <w:rFonts w:ascii="Times New Roman" w:hAnsi="Times New Roman" w:cs="Times New Roman"/>
          <w:sz w:val="24"/>
          <w:szCs w:val="24"/>
        </w:rPr>
        <w:t>Rukungiri</w:t>
      </w:r>
      <w:proofErr w:type="spellEnd"/>
      <w:r w:rsidRPr="009D7032">
        <w:rPr>
          <w:rFonts w:ascii="Times New Roman" w:hAnsi="Times New Roman" w:cs="Times New Roman"/>
          <w:sz w:val="24"/>
          <w:szCs w:val="24"/>
        </w:rPr>
        <w:t xml:space="preserve">, </w:t>
      </w:r>
      <w:proofErr w:type="spellStart"/>
      <w:r w:rsidRPr="009D7032">
        <w:rPr>
          <w:rFonts w:ascii="Times New Roman" w:hAnsi="Times New Roman" w:cs="Times New Roman"/>
          <w:sz w:val="24"/>
          <w:szCs w:val="24"/>
        </w:rPr>
        <w:t>Kanungu</w:t>
      </w:r>
      <w:proofErr w:type="spellEnd"/>
      <w:r w:rsidRPr="009D7032">
        <w:rPr>
          <w:rFonts w:ascii="Times New Roman" w:hAnsi="Times New Roman" w:cs="Times New Roman"/>
          <w:sz w:val="24"/>
          <w:szCs w:val="24"/>
        </w:rPr>
        <w:t xml:space="preserve">, Kisoro, </w:t>
      </w:r>
      <w:proofErr w:type="spellStart"/>
      <w:r w:rsidRPr="009D7032">
        <w:rPr>
          <w:rFonts w:ascii="Times New Roman" w:hAnsi="Times New Roman" w:cs="Times New Roman"/>
          <w:sz w:val="24"/>
          <w:szCs w:val="24"/>
        </w:rPr>
        <w:t>Manafwa</w:t>
      </w:r>
      <w:proofErr w:type="spellEnd"/>
      <w:r w:rsidRPr="009D7032">
        <w:rPr>
          <w:rFonts w:ascii="Times New Roman" w:hAnsi="Times New Roman" w:cs="Times New Roman"/>
          <w:sz w:val="24"/>
          <w:szCs w:val="24"/>
        </w:rPr>
        <w:t xml:space="preserve">, </w:t>
      </w:r>
      <w:proofErr w:type="spellStart"/>
      <w:r w:rsidRPr="009D7032">
        <w:rPr>
          <w:rFonts w:ascii="Times New Roman" w:hAnsi="Times New Roman" w:cs="Times New Roman"/>
          <w:sz w:val="24"/>
          <w:szCs w:val="24"/>
        </w:rPr>
        <w:t>Sironko</w:t>
      </w:r>
      <w:proofErr w:type="spellEnd"/>
      <w:r w:rsidRPr="009D7032">
        <w:rPr>
          <w:rFonts w:ascii="Times New Roman" w:hAnsi="Times New Roman" w:cs="Times New Roman"/>
          <w:sz w:val="24"/>
          <w:szCs w:val="24"/>
        </w:rPr>
        <w:t xml:space="preserve">, </w:t>
      </w:r>
      <w:proofErr w:type="spellStart"/>
      <w:r w:rsidRPr="009D7032">
        <w:rPr>
          <w:rFonts w:ascii="Times New Roman" w:hAnsi="Times New Roman" w:cs="Times New Roman"/>
          <w:sz w:val="24"/>
          <w:szCs w:val="24"/>
        </w:rPr>
        <w:t>Kapchorwa</w:t>
      </w:r>
      <w:proofErr w:type="spellEnd"/>
      <w:r w:rsidRPr="009D7032">
        <w:rPr>
          <w:rFonts w:ascii="Times New Roman" w:hAnsi="Times New Roman" w:cs="Times New Roman"/>
          <w:sz w:val="24"/>
          <w:szCs w:val="24"/>
        </w:rPr>
        <w:t xml:space="preserve">, </w:t>
      </w:r>
      <w:proofErr w:type="spellStart"/>
      <w:r w:rsidRPr="009D7032">
        <w:rPr>
          <w:rFonts w:ascii="Times New Roman" w:hAnsi="Times New Roman" w:cs="Times New Roman"/>
          <w:sz w:val="24"/>
          <w:szCs w:val="24"/>
        </w:rPr>
        <w:t>Bukwo</w:t>
      </w:r>
      <w:proofErr w:type="spellEnd"/>
      <w:r w:rsidRPr="009D7032">
        <w:rPr>
          <w:rFonts w:ascii="Times New Roman" w:hAnsi="Times New Roman" w:cs="Times New Roman"/>
          <w:sz w:val="24"/>
          <w:szCs w:val="24"/>
        </w:rPr>
        <w:t xml:space="preserve">, </w:t>
      </w:r>
      <w:proofErr w:type="spellStart"/>
      <w:r w:rsidRPr="009D7032">
        <w:rPr>
          <w:rFonts w:ascii="Times New Roman" w:hAnsi="Times New Roman" w:cs="Times New Roman"/>
          <w:sz w:val="24"/>
          <w:szCs w:val="24"/>
        </w:rPr>
        <w:t>Kween</w:t>
      </w:r>
      <w:proofErr w:type="spellEnd"/>
      <w:r w:rsidRPr="009D7032">
        <w:rPr>
          <w:rFonts w:ascii="Times New Roman" w:hAnsi="Times New Roman" w:cs="Times New Roman"/>
          <w:sz w:val="24"/>
          <w:szCs w:val="24"/>
        </w:rPr>
        <w:t xml:space="preserve">, </w:t>
      </w:r>
      <w:proofErr w:type="spellStart"/>
      <w:r w:rsidRPr="009D7032">
        <w:rPr>
          <w:rFonts w:ascii="Times New Roman" w:hAnsi="Times New Roman" w:cs="Times New Roman"/>
          <w:sz w:val="24"/>
          <w:szCs w:val="24"/>
        </w:rPr>
        <w:t>Amuria</w:t>
      </w:r>
      <w:proofErr w:type="spellEnd"/>
      <w:r w:rsidRPr="009D7032">
        <w:rPr>
          <w:rFonts w:ascii="Times New Roman" w:hAnsi="Times New Roman" w:cs="Times New Roman"/>
          <w:sz w:val="24"/>
          <w:szCs w:val="24"/>
        </w:rPr>
        <w:t xml:space="preserve">, </w:t>
      </w:r>
      <w:proofErr w:type="spellStart"/>
      <w:r w:rsidRPr="009D7032">
        <w:rPr>
          <w:rFonts w:ascii="Times New Roman" w:hAnsi="Times New Roman" w:cs="Times New Roman"/>
          <w:sz w:val="24"/>
          <w:szCs w:val="24"/>
        </w:rPr>
        <w:t>Katakwi</w:t>
      </w:r>
      <w:proofErr w:type="spellEnd"/>
      <w:r w:rsidRPr="009D7032">
        <w:rPr>
          <w:rFonts w:ascii="Times New Roman" w:hAnsi="Times New Roman" w:cs="Times New Roman"/>
          <w:sz w:val="24"/>
          <w:szCs w:val="24"/>
        </w:rPr>
        <w:t xml:space="preserve">, </w:t>
      </w:r>
      <w:proofErr w:type="spellStart"/>
      <w:r w:rsidRPr="009D7032">
        <w:rPr>
          <w:rFonts w:ascii="Times New Roman" w:hAnsi="Times New Roman" w:cs="Times New Roman"/>
          <w:sz w:val="24"/>
          <w:szCs w:val="24"/>
        </w:rPr>
        <w:t>Apac</w:t>
      </w:r>
      <w:proofErr w:type="spellEnd"/>
      <w:r w:rsidRPr="009D7032">
        <w:rPr>
          <w:rFonts w:ascii="Times New Roman" w:hAnsi="Times New Roman" w:cs="Times New Roman"/>
          <w:sz w:val="24"/>
          <w:szCs w:val="24"/>
        </w:rPr>
        <w:t xml:space="preserve">, </w:t>
      </w:r>
      <w:proofErr w:type="spellStart"/>
      <w:r w:rsidRPr="009D7032">
        <w:rPr>
          <w:rFonts w:ascii="Times New Roman" w:hAnsi="Times New Roman" w:cs="Times New Roman"/>
          <w:sz w:val="24"/>
          <w:szCs w:val="24"/>
        </w:rPr>
        <w:t>Oyam</w:t>
      </w:r>
      <w:proofErr w:type="spellEnd"/>
      <w:r w:rsidRPr="009D7032">
        <w:rPr>
          <w:rFonts w:ascii="Times New Roman" w:hAnsi="Times New Roman" w:cs="Times New Roman"/>
          <w:sz w:val="24"/>
          <w:szCs w:val="24"/>
        </w:rPr>
        <w:t xml:space="preserve">, </w:t>
      </w:r>
      <w:proofErr w:type="spellStart"/>
      <w:r w:rsidRPr="009D7032">
        <w:rPr>
          <w:rFonts w:ascii="Times New Roman" w:hAnsi="Times New Roman" w:cs="Times New Roman"/>
          <w:sz w:val="24"/>
          <w:szCs w:val="24"/>
        </w:rPr>
        <w:t>Pader</w:t>
      </w:r>
      <w:proofErr w:type="spellEnd"/>
      <w:r w:rsidRPr="009D7032">
        <w:rPr>
          <w:rFonts w:ascii="Times New Roman" w:hAnsi="Times New Roman" w:cs="Times New Roman"/>
          <w:sz w:val="24"/>
          <w:szCs w:val="24"/>
        </w:rPr>
        <w:t xml:space="preserve">, </w:t>
      </w:r>
      <w:proofErr w:type="spellStart"/>
      <w:r w:rsidRPr="009D7032">
        <w:rPr>
          <w:rFonts w:ascii="Times New Roman" w:hAnsi="Times New Roman" w:cs="Times New Roman"/>
          <w:sz w:val="24"/>
          <w:szCs w:val="24"/>
        </w:rPr>
        <w:t>Kitgum</w:t>
      </w:r>
      <w:proofErr w:type="spellEnd"/>
      <w:r w:rsidRPr="009D7032">
        <w:rPr>
          <w:rFonts w:ascii="Times New Roman" w:hAnsi="Times New Roman" w:cs="Times New Roman"/>
          <w:sz w:val="24"/>
          <w:szCs w:val="24"/>
        </w:rPr>
        <w:t xml:space="preserve">, </w:t>
      </w:r>
      <w:proofErr w:type="spellStart"/>
      <w:r w:rsidRPr="009D7032">
        <w:rPr>
          <w:rFonts w:ascii="Times New Roman" w:hAnsi="Times New Roman" w:cs="Times New Roman"/>
          <w:sz w:val="24"/>
          <w:szCs w:val="24"/>
        </w:rPr>
        <w:t>Lamwo</w:t>
      </w:r>
      <w:proofErr w:type="spellEnd"/>
      <w:r w:rsidRPr="009D7032">
        <w:rPr>
          <w:rFonts w:ascii="Times New Roman" w:hAnsi="Times New Roman" w:cs="Times New Roman"/>
          <w:sz w:val="24"/>
          <w:szCs w:val="24"/>
        </w:rPr>
        <w:t xml:space="preserve">, </w:t>
      </w:r>
      <w:proofErr w:type="spellStart"/>
      <w:r w:rsidRPr="009D7032">
        <w:rPr>
          <w:rFonts w:ascii="Times New Roman" w:hAnsi="Times New Roman" w:cs="Times New Roman"/>
          <w:sz w:val="24"/>
          <w:szCs w:val="24"/>
        </w:rPr>
        <w:t>Adjumani</w:t>
      </w:r>
      <w:proofErr w:type="spellEnd"/>
      <w:r w:rsidRPr="009D7032">
        <w:rPr>
          <w:rFonts w:ascii="Times New Roman" w:hAnsi="Times New Roman" w:cs="Times New Roman"/>
          <w:sz w:val="24"/>
          <w:szCs w:val="24"/>
        </w:rPr>
        <w:t xml:space="preserve">, Yumbe, </w:t>
      </w:r>
      <w:proofErr w:type="spellStart"/>
      <w:r w:rsidRPr="009D7032">
        <w:rPr>
          <w:rFonts w:ascii="Times New Roman" w:hAnsi="Times New Roman" w:cs="Times New Roman"/>
          <w:sz w:val="24"/>
          <w:szCs w:val="24"/>
        </w:rPr>
        <w:t>Koboko</w:t>
      </w:r>
      <w:proofErr w:type="spellEnd"/>
      <w:r w:rsidRPr="009D7032">
        <w:rPr>
          <w:rFonts w:ascii="Times New Roman" w:hAnsi="Times New Roman" w:cs="Times New Roman"/>
          <w:sz w:val="24"/>
          <w:szCs w:val="24"/>
        </w:rPr>
        <w:t xml:space="preserve">, </w:t>
      </w:r>
      <w:proofErr w:type="spellStart"/>
      <w:r w:rsidRPr="009D7032">
        <w:rPr>
          <w:rFonts w:ascii="Times New Roman" w:hAnsi="Times New Roman" w:cs="Times New Roman"/>
          <w:sz w:val="24"/>
          <w:szCs w:val="24"/>
        </w:rPr>
        <w:t>Maracha</w:t>
      </w:r>
      <w:proofErr w:type="spellEnd"/>
      <w:r w:rsidRPr="009D7032">
        <w:rPr>
          <w:rFonts w:ascii="Times New Roman" w:hAnsi="Times New Roman" w:cs="Times New Roman"/>
          <w:sz w:val="24"/>
          <w:szCs w:val="24"/>
        </w:rPr>
        <w:t xml:space="preserve">, </w:t>
      </w:r>
      <w:proofErr w:type="spellStart"/>
      <w:r w:rsidRPr="009D7032">
        <w:rPr>
          <w:rFonts w:ascii="Times New Roman" w:hAnsi="Times New Roman" w:cs="Times New Roman"/>
          <w:sz w:val="24"/>
          <w:szCs w:val="24"/>
        </w:rPr>
        <w:t>Nebbi</w:t>
      </w:r>
      <w:proofErr w:type="spellEnd"/>
      <w:r w:rsidRPr="009D7032">
        <w:rPr>
          <w:rFonts w:ascii="Times New Roman" w:hAnsi="Times New Roman" w:cs="Times New Roman"/>
          <w:sz w:val="24"/>
          <w:szCs w:val="24"/>
        </w:rPr>
        <w:t xml:space="preserve">, </w:t>
      </w:r>
      <w:proofErr w:type="spellStart"/>
      <w:r w:rsidRPr="009D7032">
        <w:rPr>
          <w:rFonts w:ascii="Times New Roman" w:hAnsi="Times New Roman" w:cs="Times New Roman"/>
          <w:sz w:val="24"/>
          <w:szCs w:val="24"/>
        </w:rPr>
        <w:t>Pakwach</w:t>
      </w:r>
      <w:proofErr w:type="spellEnd"/>
      <w:r w:rsidRPr="009D7032">
        <w:rPr>
          <w:rFonts w:ascii="Times New Roman" w:hAnsi="Times New Roman" w:cs="Times New Roman"/>
          <w:sz w:val="24"/>
          <w:szCs w:val="24"/>
        </w:rPr>
        <w:t xml:space="preserve">, </w:t>
      </w:r>
      <w:proofErr w:type="spellStart"/>
      <w:r w:rsidRPr="009D7032">
        <w:rPr>
          <w:rFonts w:ascii="Times New Roman" w:hAnsi="Times New Roman" w:cs="Times New Roman"/>
          <w:sz w:val="24"/>
          <w:szCs w:val="24"/>
        </w:rPr>
        <w:t>Buliisa</w:t>
      </w:r>
      <w:proofErr w:type="spellEnd"/>
      <w:r w:rsidRPr="009D7032">
        <w:rPr>
          <w:rFonts w:ascii="Times New Roman" w:hAnsi="Times New Roman" w:cs="Times New Roman"/>
          <w:sz w:val="24"/>
          <w:szCs w:val="24"/>
        </w:rPr>
        <w:t xml:space="preserve">, Masindi, </w:t>
      </w:r>
      <w:proofErr w:type="spellStart"/>
      <w:r w:rsidRPr="009D7032">
        <w:rPr>
          <w:rFonts w:ascii="Times New Roman" w:hAnsi="Times New Roman" w:cs="Times New Roman"/>
          <w:sz w:val="24"/>
          <w:szCs w:val="24"/>
        </w:rPr>
        <w:t>Kiryandongo</w:t>
      </w:r>
      <w:proofErr w:type="spellEnd"/>
      <w:r w:rsidRPr="009D7032">
        <w:rPr>
          <w:rFonts w:ascii="Times New Roman" w:hAnsi="Times New Roman" w:cs="Times New Roman"/>
          <w:sz w:val="24"/>
          <w:szCs w:val="24"/>
        </w:rPr>
        <w:t xml:space="preserve">, </w:t>
      </w:r>
      <w:proofErr w:type="spellStart"/>
      <w:r w:rsidRPr="009D7032">
        <w:rPr>
          <w:rFonts w:ascii="Times New Roman" w:hAnsi="Times New Roman" w:cs="Times New Roman"/>
          <w:sz w:val="24"/>
          <w:szCs w:val="24"/>
        </w:rPr>
        <w:t>Nakasongola</w:t>
      </w:r>
      <w:proofErr w:type="spellEnd"/>
      <w:r w:rsidRPr="009D7032">
        <w:rPr>
          <w:rFonts w:ascii="Times New Roman" w:hAnsi="Times New Roman" w:cs="Times New Roman"/>
          <w:sz w:val="24"/>
          <w:szCs w:val="24"/>
        </w:rPr>
        <w:t xml:space="preserve">, Kayunga, Jinja, </w:t>
      </w:r>
      <w:proofErr w:type="spellStart"/>
      <w:r w:rsidRPr="009D7032">
        <w:rPr>
          <w:rFonts w:ascii="Times New Roman" w:hAnsi="Times New Roman" w:cs="Times New Roman"/>
          <w:sz w:val="24"/>
          <w:szCs w:val="24"/>
        </w:rPr>
        <w:t>Mayuge</w:t>
      </w:r>
      <w:proofErr w:type="spellEnd"/>
      <w:r w:rsidRPr="009D7032">
        <w:rPr>
          <w:rFonts w:ascii="Times New Roman" w:hAnsi="Times New Roman" w:cs="Times New Roman"/>
          <w:sz w:val="24"/>
          <w:szCs w:val="24"/>
        </w:rPr>
        <w:t xml:space="preserve">, </w:t>
      </w:r>
      <w:proofErr w:type="spellStart"/>
      <w:r w:rsidRPr="009D7032">
        <w:rPr>
          <w:rFonts w:ascii="Times New Roman" w:hAnsi="Times New Roman" w:cs="Times New Roman"/>
          <w:sz w:val="24"/>
          <w:szCs w:val="24"/>
        </w:rPr>
        <w:t>Bugiri</w:t>
      </w:r>
      <w:proofErr w:type="spellEnd"/>
      <w:r w:rsidRPr="009D7032">
        <w:rPr>
          <w:rFonts w:ascii="Times New Roman" w:hAnsi="Times New Roman" w:cs="Times New Roman"/>
          <w:sz w:val="24"/>
          <w:szCs w:val="24"/>
        </w:rPr>
        <w:t xml:space="preserve">, </w:t>
      </w:r>
      <w:proofErr w:type="spellStart"/>
      <w:r w:rsidRPr="009D7032">
        <w:rPr>
          <w:rFonts w:ascii="Times New Roman" w:hAnsi="Times New Roman" w:cs="Times New Roman"/>
          <w:sz w:val="24"/>
          <w:szCs w:val="24"/>
        </w:rPr>
        <w:t>Namutumba</w:t>
      </w:r>
      <w:proofErr w:type="spellEnd"/>
      <w:r w:rsidRPr="009D7032">
        <w:rPr>
          <w:rFonts w:ascii="Times New Roman" w:hAnsi="Times New Roman" w:cs="Times New Roman"/>
          <w:sz w:val="24"/>
          <w:szCs w:val="24"/>
        </w:rPr>
        <w:t xml:space="preserve">, </w:t>
      </w:r>
      <w:proofErr w:type="spellStart"/>
      <w:r w:rsidRPr="009D7032">
        <w:rPr>
          <w:rFonts w:ascii="Times New Roman" w:hAnsi="Times New Roman" w:cs="Times New Roman"/>
          <w:sz w:val="24"/>
          <w:szCs w:val="24"/>
        </w:rPr>
        <w:t>Buyende</w:t>
      </w:r>
      <w:proofErr w:type="spellEnd"/>
      <w:r w:rsidRPr="009D7032">
        <w:rPr>
          <w:rFonts w:ascii="Times New Roman" w:hAnsi="Times New Roman" w:cs="Times New Roman"/>
          <w:sz w:val="24"/>
          <w:szCs w:val="24"/>
        </w:rPr>
        <w:t xml:space="preserve">, </w:t>
      </w:r>
      <w:proofErr w:type="spellStart"/>
      <w:r w:rsidRPr="009D7032">
        <w:rPr>
          <w:rFonts w:ascii="Times New Roman" w:hAnsi="Times New Roman" w:cs="Times New Roman"/>
          <w:sz w:val="24"/>
          <w:szCs w:val="24"/>
        </w:rPr>
        <w:t>Kaliro</w:t>
      </w:r>
      <w:proofErr w:type="spellEnd"/>
      <w:r w:rsidRPr="009D7032">
        <w:rPr>
          <w:rFonts w:ascii="Times New Roman" w:hAnsi="Times New Roman" w:cs="Times New Roman"/>
          <w:sz w:val="24"/>
          <w:szCs w:val="24"/>
        </w:rPr>
        <w:t>, and dozens of other districts across Uganda.</w:t>
      </w:r>
    </w:p>
    <w:p w14:paraId="0000006C" w14:textId="77777777" w:rsidR="00611C00" w:rsidRPr="009D7032" w:rsidRDefault="00611C00" w:rsidP="009D7032">
      <w:pPr>
        <w:spacing w:line="360" w:lineRule="auto"/>
        <w:rPr>
          <w:rFonts w:ascii="Times New Roman" w:hAnsi="Times New Roman" w:cs="Times New Roman"/>
          <w:sz w:val="24"/>
          <w:szCs w:val="24"/>
        </w:rPr>
      </w:pPr>
    </w:p>
    <w:p w14:paraId="0000006F" w14:textId="0FB6BBC9"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Their voices are the heart of this work. I offer it to you in the spirit of shared growth.</w:t>
      </w:r>
    </w:p>
    <w:p w14:paraId="00000070" w14:textId="704ED0C7" w:rsidR="00611C00" w:rsidRPr="009D7032" w:rsidRDefault="00611C00" w:rsidP="009D7032">
      <w:pPr>
        <w:spacing w:line="360" w:lineRule="auto"/>
        <w:rPr>
          <w:rFonts w:ascii="Times New Roman" w:hAnsi="Times New Roman" w:cs="Times New Roman"/>
          <w:sz w:val="24"/>
          <w:szCs w:val="24"/>
        </w:rPr>
      </w:pPr>
    </w:p>
    <w:p w14:paraId="1AAC5C6E" w14:textId="61629E6F" w:rsidR="00950E7A" w:rsidRPr="009D7032" w:rsidRDefault="00950E7A" w:rsidP="009D7032">
      <w:pPr>
        <w:spacing w:line="360" w:lineRule="auto"/>
        <w:rPr>
          <w:rFonts w:ascii="Times New Roman" w:hAnsi="Times New Roman" w:cs="Times New Roman"/>
          <w:sz w:val="24"/>
          <w:szCs w:val="24"/>
        </w:rPr>
      </w:pPr>
    </w:p>
    <w:p w14:paraId="1F64E430" w14:textId="7C92D36F" w:rsidR="00950E7A" w:rsidRPr="009D7032" w:rsidRDefault="00950E7A" w:rsidP="009D7032">
      <w:pPr>
        <w:spacing w:line="360" w:lineRule="auto"/>
        <w:rPr>
          <w:rFonts w:ascii="Times New Roman" w:hAnsi="Times New Roman" w:cs="Times New Roman"/>
          <w:sz w:val="24"/>
          <w:szCs w:val="24"/>
        </w:rPr>
      </w:pPr>
    </w:p>
    <w:p w14:paraId="27C64CE6" w14:textId="77777777" w:rsidR="00950E7A" w:rsidRPr="009D7032" w:rsidRDefault="00950E7A" w:rsidP="009D7032">
      <w:pPr>
        <w:spacing w:line="360" w:lineRule="auto"/>
        <w:rPr>
          <w:rFonts w:ascii="Times New Roman" w:hAnsi="Times New Roman" w:cs="Times New Roman"/>
          <w:sz w:val="24"/>
          <w:szCs w:val="24"/>
        </w:rPr>
      </w:pPr>
    </w:p>
    <w:p w14:paraId="00000071" w14:textId="27774243"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PART I: UNDERSTANDING HER WORLD AND HER STRUGGLES</w:t>
      </w:r>
    </w:p>
    <w:p w14:paraId="00000072" w14:textId="77777777" w:rsidR="00611C00" w:rsidRPr="009D7032" w:rsidRDefault="00611C00" w:rsidP="009D7032">
      <w:pPr>
        <w:spacing w:line="360" w:lineRule="auto"/>
        <w:rPr>
          <w:rFonts w:ascii="Times New Roman" w:hAnsi="Times New Roman" w:cs="Times New Roman"/>
          <w:sz w:val="24"/>
          <w:szCs w:val="24"/>
        </w:rPr>
      </w:pPr>
    </w:p>
    <w:p w14:paraId="00000073"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Chapter 1: The Metamorphosis: How Mobile Money and Education Forged a New Woman</w:t>
      </w:r>
    </w:p>
    <w:p w14:paraId="00000074" w14:textId="77777777" w:rsidR="00611C00" w:rsidRPr="009D7032" w:rsidRDefault="00611C00" w:rsidP="009D7032">
      <w:pPr>
        <w:spacing w:line="360" w:lineRule="auto"/>
        <w:rPr>
          <w:rFonts w:ascii="Times New Roman" w:hAnsi="Times New Roman" w:cs="Times New Roman"/>
          <w:sz w:val="24"/>
          <w:szCs w:val="24"/>
        </w:rPr>
      </w:pPr>
    </w:p>
    <w:p w14:paraId="00000075"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1.1 The Leapfrog Effect: A Natural Experiment in Women's Empowerment</w:t>
      </w:r>
    </w:p>
    <w:p w14:paraId="00000076" w14:textId="77777777" w:rsidR="00611C00" w:rsidRPr="009D7032" w:rsidRDefault="00611C00" w:rsidP="009D7032">
      <w:pPr>
        <w:spacing w:line="360" w:lineRule="auto"/>
        <w:rPr>
          <w:rFonts w:ascii="Times New Roman" w:hAnsi="Times New Roman" w:cs="Times New Roman"/>
          <w:sz w:val="24"/>
          <w:szCs w:val="24"/>
        </w:rPr>
      </w:pPr>
    </w:p>
    <w:p w14:paraId="00000077"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xml:space="preserve">To understand the educated Ugandan woman scientifically, one must first examine the technological revolution that has transformed her life. Uganda, like much of East Africa, leapfrogged traditional banking infrastructure and embraced mobile money. This phenomenon—known in development economics as "technological leapfrogging"—occurs when developing </w:t>
      </w:r>
      <w:r w:rsidRPr="009D7032">
        <w:rPr>
          <w:rFonts w:ascii="Times New Roman" w:hAnsi="Times New Roman" w:cs="Times New Roman"/>
          <w:sz w:val="24"/>
          <w:szCs w:val="24"/>
        </w:rPr>
        <w:lastRenderedPageBreak/>
        <w:t>nations skip intermediate technologies and jump directly to advanced systems. It is analogous to going from having no telephone to owning a smartphone, bypassing landlines entirely.</w:t>
      </w:r>
    </w:p>
    <w:p w14:paraId="00000078" w14:textId="77777777" w:rsidR="00611C00" w:rsidRPr="009D7032" w:rsidRDefault="00611C00" w:rsidP="009D7032">
      <w:pPr>
        <w:spacing w:line="360" w:lineRule="auto"/>
        <w:rPr>
          <w:rFonts w:ascii="Times New Roman" w:hAnsi="Times New Roman" w:cs="Times New Roman"/>
          <w:sz w:val="24"/>
          <w:szCs w:val="24"/>
        </w:rPr>
      </w:pPr>
    </w:p>
    <w:p w14:paraId="00000079"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xml:space="preserve">Services like MTN </w:t>
      </w:r>
      <w:proofErr w:type="spellStart"/>
      <w:r w:rsidRPr="009D7032">
        <w:rPr>
          <w:rFonts w:ascii="Times New Roman" w:hAnsi="Times New Roman" w:cs="Times New Roman"/>
          <w:sz w:val="24"/>
          <w:szCs w:val="24"/>
        </w:rPr>
        <w:t>MoMo</w:t>
      </w:r>
      <w:proofErr w:type="spellEnd"/>
      <w:r w:rsidRPr="009D7032">
        <w:rPr>
          <w:rFonts w:ascii="Times New Roman" w:hAnsi="Times New Roman" w:cs="Times New Roman"/>
          <w:sz w:val="24"/>
          <w:szCs w:val="24"/>
        </w:rPr>
        <w:t xml:space="preserve"> and Airtel Money have done more for women's economic liberation than any single government policy. This is not opinion; it is documented fact supported by rigorous econometric studies. Research by economists examining mobile money adoption across East Africa has found that access to mobile financial services lifts households out of poverty, with the most significant benefits accruing to female-headed households. When women control their own finances, they invest more in their children's education and health—a phenomenon economists call the "female multiplier effect."</w:t>
      </w:r>
    </w:p>
    <w:p w14:paraId="0000007A" w14:textId="77777777" w:rsidR="00611C00" w:rsidRPr="009D7032" w:rsidRDefault="00611C00" w:rsidP="009D7032">
      <w:pPr>
        <w:spacing w:line="360" w:lineRule="auto"/>
        <w:rPr>
          <w:rFonts w:ascii="Times New Roman" w:hAnsi="Times New Roman" w:cs="Times New Roman"/>
          <w:sz w:val="24"/>
          <w:szCs w:val="24"/>
        </w:rPr>
      </w:pPr>
    </w:p>
    <w:p w14:paraId="0000007B" w14:textId="6F67F2C1"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Consider a woman in Gulu District selling produce in the local market. Ten years ago, she would return home with cash hidden in her clothes, worried about theft. Her husband might ask for "his share" of her earnings—a dynamic that economists’ term "intra-household bargaining power." Today, she receives payments directly on her phone. Her money is her own. She decides how to spend it, how much to save, and where to invest. This simple change has shifted the power dynamics in her household as significantly as the invention of the plow shifted agricultural societies thousands of years ago.</w:t>
      </w:r>
    </w:p>
    <w:p w14:paraId="0000007C" w14:textId="77777777" w:rsidR="00611C00" w:rsidRPr="009D7032" w:rsidRDefault="00611C00" w:rsidP="009D7032">
      <w:pPr>
        <w:spacing w:line="360" w:lineRule="auto"/>
        <w:rPr>
          <w:rFonts w:ascii="Times New Roman" w:hAnsi="Times New Roman" w:cs="Times New Roman"/>
          <w:sz w:val="24"/>
          <w:szCs w:val="24"/>
        </w:rPr>
      </w:pPr>
    </w:p>
    <w:p w14:paraId="0000007D"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1.2 The Educational Climb: Quantitative Evidence of Progress</w:t>
      </w:r>
    </w:p>
    <w:p w14:paraId="0000007E" w14:textId="77777777" w:rsidR="00611C00" w:rsidRPr="009D7032" w:rsidRDefault="00611C00" w:rsidP="009D7032">
      <w:pPr>
        <w:spacing w:line="360" w:lineRule="auto"/>
        <w:rPr>
          <w:rFonts w:ascii="Times New Roman" w:hAnsi="Times New Roman" w:cs="Times New Roman"/>
          <w:sz w:val="24"/>
          <w:szCs w:val="24"/>
        </w:rPr>
      </w:pPr>
    </w:p>
    <w:p w14:paraId="0000007F"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xml:space="preserve">The numbers tell a clear story. Ugandan girls are staying in school longer and, in many cases, outperforming boys. This phenomenon—what sociologists call the "educational gender gap reversal"—is occurring across much of the developing world. At universities across the country—from Gulu in the north to </w:t>
      </w:r>
      <w:proofErr w:type="spellStart"/>
      <w:r w:rsidRPr="009D7032">
        <w:rPr>
          <w:rFonts w:ascii="Times New Roman" w:hAnsi="Times New Roman" w:cs="Times New Roman"/>
          <w:sz w:val="24"/>
          <w:szCs w:val="24"/>
        </w:rPr>
        <w:t>Kabale</w:t>
      </w:r>
      <w:proofErr w:type="spellEnd"/>
      <w:r w:rsidRPr="009D7032">
        <w:rPr>
          <w:rFonts w:ascii="Times New Roman" w:hAnsi="Times New Roman" w:cs="Times New Roman"/>
          <w:sz w:val="24"/>
          <w:szCs w:val="24"/>
        </w:rPr>
        <w:t xml:space="preserve"> in the southwest—the number of female graduates has risen dramatically. In fields like law, medicine, and computer science, women are increasingly taking top honors.</w:t>
      </w:r>
    </w:p>
    <w:p w14:paraId="00000080" w14:textId="77777777" w:rsidR="00611C00" w:rsidRPr="009D7032" w:rsidRDefault="00611C00" w:rsidP="009D7032">
      <w:pPr>
        <w:spacing w:line="360" w:lineRule="auto"/>
        <w:rPr>
          <w:rFonts w:ascii="Times New Roman" w:hAnsi="Times New Roman" w:cs="Times New Roman"/>
          <w:sz w:val="24"/>
          <w:szCs w:val="24"/>
        </w:rPr>
      </w:pPr>
    </w:p>
    <w:p w14:paraId="00000081"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xml:space="preserve">This educational progress represents what economists call "human capital accumulation"—the process by which individuals acquire skills and knowledge that increase their productive capacity. For women, each additional year of education correlates with higher lifetime earnings, </w:t>
      </w:r>
      <w:r w:rsidRPr="009D7032">
        <w:rPr>
          <w:rFonts w:ascii="Times New Roman" w:hAnsi="Times New Roman" w:cs="Times New Roman"/>
          <w:sz w:val="24"/>
          <w:szCs w:val="24"/>
        </w:rPr>
        <w:lastRenderedPageBreak/>
        <w:t>better health outcomes for their children, and greater civic participation. It is the closest thing to a magic bullet that development economics has ever discovered.</w:t>
      </w:r>
    </w:p>
    <w:p w14:paraId="00000082" w14:textId="77777777" w:rsidR="00611C00" w:rsidRPr="009D7032" w:rsidRDefault="00611C00" w:rsidP="009D7032">
      <w:pPr>
        <w:spacing w:line="360" w:lineRule="auto"/>
        <w:rPr>
          <w:rFonts w:ascii="Times New Roman" w:hAnsi="Times New Roman" w:cs="Times New Roman"/>
          <w:sz w:val="24"/>
          <w:szCs w:val="24"/>
        </w:rPr>
      </w:pPr>
    </w:p>
    <w:p w14:paraId="00000083"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xml:space="preserve">However, this progress is not without its obstacles. The data reveals a troubling pattern: what researchers call "educational pipeline leakage." In districts across the country—from </w:t>
      </w:r>
      <w:proofErr w:type="spellStart"/>
      <w:r w:rsidRPr="009D7032">
        <w:rPr>
          <w:rFonts w:ascii="Times New Roman" w:hAnsi="Times New Roman" w:cs="Times New Roman"/>
          <w:sz w:val="24"/>
          <w:szCs w:val="24"/>
        </w:rPr>
        <w:t>Amudat</w:t>
      </w:r>
      <w:proofErr w:type="spellEnd"/>
      <w:r w:rsidRPr="009D7032">
        <w:rPr>
          <w:rFonts w:ascii="Times New Roman" w:hAnsi="Times New Roman" w:cs="Times New Roman"/>
          <w:sz w:val="24"/>
          <w:szCs w:val="24"/>
        </w:rPr>
        <w:t xml:space="preserve"> to </w:t>
      </w:r>
      <w:proofErr w:type="spellStart"/>
      <w:r w:rsidRPr="009D7032">
        <w:rPr>
          <w:rFonts w:ascii="Times New Roman" w:hAnsi="Times New Roman" w:cs="Times New Roman"/>
          <w:sz w:val="24"/>
          <w:szCs w:val="24"/>
        </w:rPr>
        <w:t>Zombo</w:t>
      </w:r>
      <w:proofErr w:type="spellEnd"/>
      <w:r w:rsidRPr="009D7032">
        <w:rPr>
          <w:rFonts w:ascii="Times New Roman" w:hAnsi="Times New Roman" w:cs="Times New Roman"/>
          <w:sz w:val="24"/>
          <w:szCs w:val="24"/>
        </w:rPr>
        <w:t>—girls drop out of school at higher rates than boys at every transition point. Primary to secondary. Secondary to tertiary. Tertiary to graduation. The reasons form a complex web of interconnected factors: poverty (the "opportunity cost" of keeping girls in school), negative cultural norms (what anthropologists call "gender role socialization"), child marriage (often driven by economic pressures), and teenage pregnancy (frequently the result of inadequate reproductive health education).</w:t>
      </w:r>
    </w:p>
    <w:p w14:paraId="00000084" w14:textId="77777777" w:rsidR="00611C00" w:rsidRPr="009D7032" w:rsidRDefault="00611C00" w:rsidP="009D7032">
      <w:pPr>
        <w:spacing w:line="360" w:lineRule="auto"/>
        <w:rPr>
          <w:rFonts w:ascii="Times New Roman" w:hAnsi="Times New Roman" w:cs="Times New Roman"/>
          <w:sz w:val="24"/>
          <w:szCs w:val="24"/>
        </w:rPr>
      </w:pPr>
    </w:p>
    <w:p w14:paraId="00000085"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woman you are pursuing is, therefore, part of a pioneering generation. She has beaten the odds—survived the "leaky pipeline"—to be where she is. Her education is not just a credential; it is a hard-won achievement, purchased with sacrifices she and her family made.</w:t>
      </w:r>
    </w:p>
    <w:p w14:paraId="00000086" w14:textId="77777777" w:rsidR="00611C00" w:rsidRPr="009D7032" w:rsidRDefault="00611C00" w:rsidP="009D7032">
      <w:pPr>
        <w:spacing w:line="360" w:lineRule="auto"/>
        <w:rPr>
          <w:rFonts w:ascii="Times New Roman" w:hAnsi="Times New Roman" w:cs="Times New Roman"/>
          <w:sz w:val="24"/>
          <w:szCs w:val="24"/>
        </w:rPr>
      </w:pPr>
    </w:p>
    <w:p w14:paraId="00000087"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1.3 The Neuroplasticity of Learning</w:t>
      </w:r>
    </w:p>
    <w:p w14:paraId="00000088" w14:textId="77777777" w:rsidR="00611C00" w:rsidRPr="009D7032" w:rsidRDefault="00611C00" w:rsidP="009D7032">
      <w:pPr>
        <w:spacing w:line="360" w:lineRule="auto"/>
        <w:rPr>
          <w:rFonts w:ascii="Times New Roman" w:hAnsi="Times New Roman" w:cs="Times New Roman"/>
          <w:sz w:val="24"/>
          <w:szCs w:val="24"/>
        </w:rPr>
      </w:pPr>
    </w:p>
    <w:p w14:paraId="00000089"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Neuroscience reveals another dimension of her transformation. When a woman pursues education, her brain physically changes through a process called "neuroplasticity." Neural pathways strengthen. Synaptic connections multiply. The myelin sheath—the insulating layer around nerves that speeds electrical transmission—thickens in regions associated with learning.</w:t>
      </w:r>
    </w:p>
    <w:p w14:paraId="0000008A" w14:textId="77777777" w:rsidR="00611C00" w:rsidRPr="009D7032" w:rsidRDefault="00611C00" w:rsidP="009D7032">
      <w:pPr>
        <w:spacing w:line="360" w:lineRule="auto"/>
        <w:rPr>
          <w:rFonts w:ascii="Times New Roman" w:hAnsi="Times New Roman" w:cs="Times New Roman"/>
          <w:sz w:val="24"/>
          <w:szCs w:val="24"/>
        </w:rPr>
      </w:pPr>
    </w:p>
    <w:p w14:paraId="0000008B"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This is not metaphorical. Her brain is literally different from that of her uneducated sister. The prefrontal cortex—responsible for executive function, planning, and complex decision-making—has developed more extensively. The hippocampus—involved in memory formation—has been exercised and strengthened. She can process information faster, hold more variables in working memory, and make more nuanced judgments.</w:t>
      </w:r>
    </w:p>
    <w:p w14:paraId="0000008C" w14:textId="77777777" w:rsidR="00611C00" w:rsidRPr="009D7032" w:rsidRDefault="00611C00" w:rsidP="009D7032">
      <w:pPr>
        <w:spacing w:line="360" w:lineRule="auto"/>
        <w:rPr>
          <w:rFonts w:ascii="Times New Roman" w:hAnsi="Times New Roman" w:cs="Times New Roman"/>
          <w:sz w:val="24"/>
          <w:szCs w:val="24"/>
        </w:rPr>
      </w:pPr>
    </w:p>
    <w:p w14:paraId="0000008D"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xml:space="preserve">She literally sees the world differently—through a lens ground by years of intellectual effort. This transformed perception is both her gift and, sometimes, her burden. It allows her to navigate </w:t>
      </w:r>
      <w:r w:rsidRPr="009D7032">
        <w:rPr>
          <w:rFonts w:ascii="Times New Roman" w:hAnsi="Times New Roman" w:cs="Times New Roman"/>
          <w:sz w:val="24"/>
          <w:szCs w:val="24"/>
        </w:rPr>
        <w:lastRenderedPageBreak/>
        <w:t xml:space="preserve">complexity, but it also means she cannot </w:t>
      </w:r>
      <w:proofErr w:type="spellStart"/>
      <w:r w:rsidRPr="009D7032">
        <w:rPr>
          <w:rFonts w:ascii="Times New Roman" w:hAnsi="Times New Roman" w:cs="Times New Roman"/>
          <w:sz w:val="24"/>
          <w:szCs w:val="24"/>
        </w:rPr>
        <w:t>unsee</w:t>
      </w:r>
      <w:proofErr w:type="spellEnd"/>
      <w:r w:rsidRPr="009D7032">
        <w:rPr>
          <w:rFonts w:ascii="Times New Roman" w:hAnsi="Times New Roman" w:cs="Times New Roman"/>
          <w:sz w:val="24"/>
          <w:szCs w:val="24"/>
        </w:rPr>
        <w:t xml:space="preserve"> what she has learned. She carries her education in the very structure of her brain.</w:t>
      </w:r>
    </w:p>
    <w:p w14:paraId="0000008F" w14:textId="08165714" w:rsidR="00611C00" w:rsidRPr="009D7032" w:rsidRDefault="00611C00" w:rsidP="009D7032">
      <w:pPr>
        <w:spacing w:line="360" w:lineRule="auto"/>
        <w:rPr>
          <w:rFonts w:ascii="Times New Roman" w:hAnsi="Times New Roman" w:cs="Times New Roman"/>
          <w:sz w:val="24"/>
          <w:szCs w:val="24"/>
        </w:rPr>
      </w:pPr>
    </w:p>
    <w:p w14:paraId="00000090" w14:textId="77777777" w:rsidR="00611C00" w:rsidRPr="009D7032" w:rsidRDefault="00611C00" w:rsidP="009D7032">
      <w:pPr>
        <w:spacing w:line="360" w:lineRule="auto"/>
        <w:rPr>
          <w:rFonts w:ascii="Times New Roman" w:hAnsi="Times New Roman" w:cs="Times New Roman"/>
          <w:b/>
          <w:sz w:val="24"/>
          <w:szCs w:val="24"/>
        </w:rPr>
      </w:pPr>
    </w:p>
    <w:p w14:paraId="00000091"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Chapter 2: The Weight of Expectation: Cultural Norms and the Cost of Ambition</w:t>
      </w:r>
    </w:p>
    <w:p w14:paraId="00000092" w14:textId="77777777" w:rsidR="00611C00" w:rsidRPr="009D7032" w:rsidRDefault="00611C00" w:rsidP="009D7032">
      <w:pPr>
        <w:spacing w:line="360" w:lineRule="auto"/>
        <w:rPr>
          <w:rFonts w:ascii="Times New Roman" w:hAnsi="Times New Roman" w:cs="Times New Roman"/>
          <w:sz w:val="24"/>
          <w:szCs w:val="24"/>
        </w:rPr>
      </w:pPr>
    </w:p>
    <w:p w14:paraId="00000093"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2.1 The Cultural Construction of Gender: An Anthropological Perspective</w:t>
      </w:r>
    </w:p>
    <w:p w14:paraId="00000094" w14:textId="77777777" w:rsidR="00611C00" w:rsidRPr="009D7032" w:rsidRDefault="00611C00" w:rsidP="009D7032">
      <w:pPr>
        <w:spacing w:line="360" w:lineRule="auto"/>
        <w:rPr>
          <w:rFonts w:ascii="Times New Roman" w:hAnsi="Times New Roman" w:cs="Times New Roman"/>
          <w:sz w:val="24"/>
          <w:szCs w:val="24"/>
        </w:rPr>
      </w:pPr>
    </w:p>
    <w:p w14:paraId="00000095" w14:textId="77BA7DA5"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educated Ugandan woman lives in a state of what sociologist’s call "role conflict"—the tension between incompatible expectations from different social positions. She must balance the traditional expectations of her culture with her modern ambitions. These expectations vary across the country's diverse regions, each with its own cultural logic.</w:t>
      </w:r>
    </w:p>
    <w:p w14:paraId="00000096" w14:textId="77777777" w:rsidR="00611C00" w:rsidRPr="009D7032" w:rsidRDefault="00611C00" w:rsidP="009D7032">
      <w:pPr>
        <w:spacing w:line="360" w:lineRule="auto"/>
        <w:rPr>
          <w:rFonts w:ascii="Times New Roman" w:hAnsi="Times New Roman" w:cs="Times New Roman"/>
          <w:sz w:val="24"/>
          <w:szCs w:val="24"/>
        </w:rPr>
      </w:pPr>
    </w:p>
    <w:p w14:paraId="00000097"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Anthropologists studying gender systems distinguish between "ascribed status" (what you are born into) and "achieved status" (what you accomplish through effort). Traditional cultures often emphasize ascribed status for women—their value determined by birth, marriage, and motherhood. Modern education, by contrast, emphasizes achieved status—what she can accomplish through her own efforts.</w:t>
      </w:r>
    </w:p>
    <w:p w14:paraId="00000098" w14:textId="77777777" w:rsidR="00611C00" w:rsidRPr="009D7032" w:rsidRDefault="00611C00" w:rsidP="009D7032">
      <w:pPr>
        <w:spacing w:line="360" w:lineRule="auto"/>
        <w:rPr>
          <w:rFonts w:ascii="Times New Roman" w:hAnsi="Times New Roman" w:cs="Times New Roman"/>
          <w:sz w:val="24"/>
          <w:szCs w:val="24"/>
        </w:rPr>
      </w:pPr>
    </w:p>
    <w:p w14:paraId="00000099"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educated woman embodies this tension. She has achieved a status that her grandmothers could not have imagined, yet she still carries the weight of ascribed expectations. As the saying goes, "You can take the girl out of the village, but you can't take the village out of the girl." Her cultural programming runs deep.</w:t>
      </w:r>
    </w:p>
    <w:p w14:paraId="0000009A" w14:textId="77777777" w:rsidR="00611C00" w:rsidRPr="009D7032" w:rsidRDefault="00611C00" w:rsidP="009D7032">
      <w:pPr>
        <w:spacing w:line="360" w:lineRule="auto"/>
        <w:rPr>
          <w:rFonts w:ascii="Times New Roman" w:hAnsi="Times New Roman" w:cs="Times New Roman"/>
          <w:sz w:val="24"/>
          <w:szCs w:val="24"/>
        </w:rPr>
      </w:pPr>
    </w:p>
    <w:p w14:paraId="0000009B" w14:textId="37EC8619"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 xml:space="preserve">2.2 The </w:t>
      </w:r>
      <w:r w:rsidR="009D7032" w:rsidRPr="009D7032">
        <w:rPr>
          <w:rFonts w:ascii="Times New Roman" w:hAnsi="Times New Roman" w:cs="Times New Roman"/>
          <w:b/>
          <w:sz w:val="24"/>
          <w:szCs w:val="24"/>
        </w:rPr>
        <w:t>Buganda</w:t>
      </w:r>
      <w:r w:rsidRPr="009D7032">
        <w:rPr>
          <w:rFonts w:ascii="Times New Roman" w:hAnsi="Times New Roman" w:cs="Times New Roman"/>
          <w:b/>
          <w:sz w:val="24"/>
          <w:szCs w:val="24"/>
        </w:rPr>
        <w:t xml:space="preserve"> Ideal: Hierarchy and Harmony</w:t>
      </w:r>
    </w:p>
    <w:p w14:paraId="0000009C" w14:textId="77777777" w:rsidR="00611C00" w:rsidRPr="009D7032" w:rsidRDefault="00611C00" w:rsidP="009D7032">
      <w:pPr>
        <w:spacing w:line="360" w:lineRule="auto"/>
        <w:rPr>
          <w:rFonts w:ascii="Times New Roman" w:hAnsi="Times New Roman" w:cs="Times New Roman"/>
          <w:sz w:val="24"/>
          <w:szCs w:val="24"/>
        </w:rPr>
      </w:pPr>
    </w:p>
    <w:p w14:paraId="0000009D"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In Buganda Kingdom, traditional social organization emphasized hierarchy and harmony. The concept of respect governed social interactions, with specific protocols for how juniors should behave toward seniors, and women toward men. A woman was expected to kneel while serving food—not as oppression, but as visible acknowledgment of social order.</w:t>
      </w:r>
    </w:p>
    <w:p w14:paraId="0000009E" w14:textId="77777777" w:rsidR="00611C00" w:rsidRPr="009D7032" w:rsidRDefault="00611C00" w:rsidP="009D7032">
      <w:pPr>
        <w:spacing w:line="360" w:lineRule="auto"/>
        <w:rPr>
          <w:rFonts w:ascii="Times New Roman" w:hAnsi="Times New Roman" w:cs="Times New Roman"/>
          <w:sz w:val="24"/>
          <w:szCs w:val="24"/>
        </w:rPr>
      </w:pPr>
    </w:p>
    <w:p w14:paraId="0000009F"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lastRenderedPageBreak/>
        <w:t xml:space="preserve">The educated </w:t>
      </w:r>
      <w:proofErr w:type="spellStart"/>
      <w:r w:rsidRPr="009D7032">
        <w:rPr>
          <w:rFonts w:ascii="Times New Roman" w:hAnsi="Times New Roman" w:cs="Times New Roman"/>
          <w:sz w:val="24"/>
          <w:szCs w:val="24"/>
        </w:rPr>
        <w:t>Muganda</w:t>
      </w:r>
      <w:proofErr w:type="spellEnd"/>
      <w:r w:rsidRPr="009D7032">
        <w:rPr>
          <w:rFonts w:ascii="Times New Roman" w:hAnsi="Times New Roman" w:cs="Times New Roman"/>
          <w:sz w:val="24"/>
          <w:szCs w:val="24"/>
        </w:rPr>
        <w:t xml:space="preserve"> woman navigates between this hierarchical tradition and the egalitarian values of modern education. She may kneel at family gatherings—honoring her culture and her elders—while expecting equal partnership in her marriage. This is not hypocrisy; it is what psychologists call "code-switching"—adapting behavior to different social contexts.</w:t>
      </w:r>
    </w:p>
    <w:p w14:paraId="000000A0" w14:textId="77777777" w:rsidR="00611C00" w:rsidRPr="009D7032" w:rsidRDefault="00611C00" w:rsidP="009D7032">
      <w:pPr>
        <w:spacing w:line="360" w:lineRule="auto"/>
        <w:rPr>
          <w:rFonts w:ascii="Times New Roman" w:hAnsi="Times New Roman" w:cs="Times New Roman"/>
          <w:sz w:val="24"/>
          <w:szCs w:val="24"/>
        </w:rPr>
      </w:pPr>
    </w:p>
    <w:p w14:paraId="000000A1"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 xml:space="preserve">2.3 The </w:t>
      </w:r>
      <w:proofErr w:type="spellStart"/>
      <w:r w:rsidRPr="009D7032">
        <w:rPr>
          <w:rFonts w:ascii="Times New Roman" w:hAnsi="Times New Roman" w:cs="Times New Roman"/>
          <w:b/>
          <w:sz w:val="24"/>
          <w:szCs w:val="24"/>
        </w:rPr>
        <w:t>Banyankole</w:t>
      </w:r>
      <w:proofErr w:type="spellEnd"/>
      <w:r w:rsidRPr="009D7032">
        <w:rPr>
          <w:rFonts w:ascii="Times New Roman" w:hAnsi="Times New Roman" w:cs="Times New Roman"/>
          <w:b/>
          <w:sz w:val="24"/>
          <w:szCs w:val="24"/>
        </w:rPr>
        <w:t xml:space="preserve"> Complex: Honor and Shame</w:t>
      </w:r>
    </w:p>
    <w:p w14:paraId="000000A2" w14:textId="77777777" w:rsidR="00611C00" w:rsidRPr="009D7032" w:rsidRDefault="00611C00" w:rsidP="009D7032">
      <w:pPr>
        <w:spacing w:line="360" w:lineRule="auto"/>
        <w:rPr>
          <w:rFonts w:ascii="Times New Roman" w:hAnsi="Times New Roman" w:cs="Times New Roman"/>
          <w:sz w:val="24"/>
          <w:szCs w:val="24"/>
        </w:rPr>
      </w:pPr>
    </w:p>
    <w:p w14:paraId="000000A3"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xml:space="preserve">Among the </w:t>
      </w:r>
      <w:proofErr w:type="spellStart"/>
      <w:r w:rsidRPr="009D7032">
        <w:rPr>
          <w:rFonts w:ascii="Times New Roman" w:hAnsi="Times New Roman" w:cs="Times New Roman"/>
          <w:sz w:val="24"/>
          <w:szCs w:val="24"/>
        </w:rPr>
        <w:t>Banyankole</w:t>
      </w:r>
      <w:proofErr w:type="spellEnd"/>
      <w:r w:rsidRPr="009D7032">
        <w:rPr>
          <w:rFonts w:ascii="Times New Roman" w:hAnsi="Times New Roman" w:cs="Times New Roman"/>
          <w:sz w:val="24"/>
          <w:szCs w:val="24"/>
        </w:rPr>
        <w:t xml:space="preserve"> of southwestern Uganda, traditional culture operated on what anthropologists call an "honor-shame" framework—a social system where reputation is paramount and deviations from norms bring shame upon families. Traditional practices like the fattening room and virginity testing, however extreme they appear today, were logical within this framework. They protected family honor by ensuring daughters were "pure" and properly prepared for marriage.</w:t>
      </w:r>
    </w:p>
    <w:p w14:paraId="000000A4" w14:textId="77777777" w:rsidR="00611C00" w:rsidRPr="009D7032" w:rsidRDefault="00611C00" w:rsidP="009D7032">
      <w:pPr>
        <w:spacing w:line="360" w:lineRule="auto"/>
        <w:rPr>
          <w:rFonts w:ascii="Times New Roman" w:hAnsi="Times New Roman" w:cs="Times New Roman"/>
          <w:sz w:val="24"/>
          <w:szCs w:val="24"/>
        </w:rPr>
      </w:pPr>
    </w:p>
    <w:p w14:paraId="000000A5"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xml:space="preserve">The educated </w:t>
      </w:r>
      <w:proofErr w:type="spellStart"/>
      <w:r w:rsidRPr="009D7032">
        <w:rPr>
          <w:rFonts w:ascii="Times New Roman" w:hAnsi="Times New Roman" w:cs="Times New Roman"/>
          <w:sz w:val="24"/>
          <w:szCs w:val="24"/>
        </w:rPr>
        <w:t>Munyankole</w:t>
      </w:r>
      <w:proofErr w:type="spellEnd"/>
      <w:r w:rsidRPr="009D7032">
        <w:rPr>
          <w:rFonts w:ascii="Times New Roman" w:hAnsi="Times New Roman" w:cs="Times New Roman"/>
          <w:sz w:val="24"/>
          <w:szCs w:val="24"/>
        </w:rPr>
        <w:t xml:space="preserve"> woman today rejects these practices while still carrying their psychological residue. Psychologists speak of "cultural trauma"—the transmission of collective wounds across generations. She may not have experienced the fattening room, but she has absorbed messages about her body, her purity, and her value being tied to men's approval.</w:t>
      </w:r>
    </w:p>
    <w:p w14:paraId="000000A6" w14:textId="77777777" w:rsidR="00611C00" w:rsidRPr="009D7032" w:rsidRDefault="00611C00" w:rsidP="009D7032">
      <w:pPr>
        <w:spacing w:line="360" w:lineRule="auto"/>
        <w:rPr>
          <w:rFonts w:ascii="Times New Roman" w:hAnsi="Times New Roman" w:cs="Times New Roman"/>
          <w:b/>
          <w:sz w:val="24"/>
          <w:szCs w:val="24"/>
        </w:rPr>
      </w:pPr>
    </w:p>
    <w:p w14:paraId="000000A7"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2.4 The Acholi Collective: Marriage as Clan Business</w:t>
      </w:r>
    </w:p>
    <w:p w14:paraId="000000A8" w14:textId="77777777" w:rsidR="00611C00" w:rsidRPr="009D7032" w:rsidRDefault="00611C00" w:rsidP="009D7032">
      <w:pPr>
        <w:spacing w:line="360" w:lineRule="auto"/>
        <w:rPr>
          <w:rFonts w:ascii="Times New Roman" w:hAnsi="Times New Roman" w:cs="Times New Roman"/>
          <w:sz w:val="24"/>
          <w:szCs w:val="24"/>
        </w:rPr>
      </w:pPr>
    </w:p>
    <w:p w14:paraId="000000A9" w14:textId="12EE1E98"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In Acholi tradition, marriage was never an individual affair</w:t>
      </w:r>
      <w:r w:rsidR="0068101F" w:rsidRPr="009D7032">
        <w:rPr>
          <w:rFonts w:ascii="Times New Roman" w:hAnsi="Times New Roman" w:cs="Times New Roman"/>
          <w:sz w:val="24"/>
          <w:szCs w:val="24"/>
        </w:rPr>
        <w:t xml:space="preserve">. </w:t>
      </w:r>
      <w:r w:rsidRPr="009D7032">
        <w:rPr>
          <w:rFonts w:ascii="Times New Roman" w:hAnsi="Times New Roman" w:cs="Times New Roman"/>
          <w:sz w:val="24"/>
          <w:szCs w:val="24"/>
        </w:rPr>
        <w:t>it was a matter for the entire clan. This reflects what anthropologists call "collectivism"—a cultural orientation that prioritizes group needs over individual desires. Bride price was contributed by the lineage because a wife was understood to be joining an extended family, not just a husband.</w:t>
      </w:r>
    </w:p>
    <w:p w14:paraId="000000AA" w14:textId="77777777" w:rsidR="00611C00" w:rsidRPr="009D7032" w:rsidRDefault="00611C00" w:rsidP="009D7032">
      <w:pPr>
        <w:spacing w:line="360" w:lineRule="auto"/>
        <w:rPr>
          <w:rFonts w:ascii="Times New Roman" w:hAnsi="Times New Roman" w:cs="Times New Roman"/>
          <w:sz w:val="24"/>
          <w:szCs w:val="24"/>
        </w:rPr>
      </w:pPr>
    </w:p>
    <w:p w14:paraId="000000AB"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educated Acholi woman today has the freedom to choose her own partner—a radical departure from arranged marriage traditions. Yet she still navigates what sociologists call "kin influence"—the legitimate involvement of extended family in her marital decisions.</w:t>
      </w:r>
    </w:p>
    <w:p w14:paraId="000000AC" w14:textId="77777777" w:rsidR="00611C00" w:rsidRPr="009D7032" w:rsidRDefault="00611C00" w:rsidP="009D7032">
      <w:pPr>
        <w:spacing w:line="360" w:lineRule="auto"/>
        <w:rPr>
          <w:rFonts w:ascii="Times New Roman" w:hAnsi="Times New Roman" w:cs="Times New Roman"/>
          <w:sz w:val="24"/>
          <w:szCs w:val="24"/>
        </w:rPr>
      </w:pPr>
    </w:p>
    <w:p w14:paraId="000000AD"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lastRenderedPageBreak/>
        <w:t>This is not backwardness. Research in cross-cultural psychology shows that collectivist cultures often produce stronger extended family support networks and lower divorce rates. The challenge is balancing collective involvement with individual autonomy—a tension that every modern Acholi couple must navigate.</w:t>
      </w:r>
    </w:p>
    <w:p w14:paraId="000000AE" w14:textId="77777777" w:rsidR="00611C00" w:rsidRPr="009D7032" w:rsidRDefault="00611C00" w:rsidP="009D7032">
      <w:pPr>
        <w:spacing w:line="360" w:lineRule="auto"/>
        <w:rPr>
          <w:rFonts w:ascii="Times New Roman" w:hAnsi="Times New Roman" w:cs="Times New Roman"/>
          <w:sz w:val="24"/>
          <w:szCs w:val="24"/>
        </w:rPr>
      </w:pPr>
    </w:p>
    <w:p w14:paraId="000000AF"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 xml:space="preserve">2.5 The </w:t>
      </w:r>
      <w:proofErr w:type="spellStart"/>
      <w:r w:rsidRPr="009D7032">
        <w:rPr>
          <w:rFonts w:ascii="Times New Roman" w:hAnsi="Times New Roman" w:cs="Times New Roman"/>
          <w:b/>
          <w:sz w:val="24"/>
          <w:szCs w:val="24"/>
        </w:rPr>
        <w:t>Basoga</w:t>
      </w:r>
      <w:proofErr w:type="spellEnd"/>
      <w:r w:rsidRPr="009D7032">
        <w:rPr>
          <w:rFonts w:ascii="Times New Roman" w:hAnsi="Times New Roman" w:cs="Times New Roman"/>
          <w:b/>
          <w:sz w:val="24"/>
          <w:szCs w:val="24"/>
        </w:rPr>
        <w:t xml:space="preserve"> Linguistic Heritage: Proverbs as Social Software</w:t>
      </w:r>
    </w:p>
    <w:p w14:paraId="000000B0" w14:textId="77777777" w:rsidR="00611C00" w:rsidRPr="009D7032" w:rsidRDefault="00611C00" w:rsidP="009D7032">
      <w:pPr>
        <w:spacing w:line="360" w:lineRule="auto"/>
        <w:rPr>
          <w:rFonts w:ascii="Times New Roman" w:hAnsi="Times New Roman" w:cs="Times New Roman"/>
          <w:sz w:val="24"/>
          <w:szCs w:val="24"/>
        </w:rPr>
      </w:pPr>
    </w:p>
    <w:p w14:paraId="000000B1"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xml:space="preserve">Among the </w:t>
      </w:r>
      <w:proofErr w:type="spellStart"/>
      <w:r w:rsidRPr="009D7032">
        <w:rPr>
          <w:rFonts w:ascii="Times New Roman" w:hAnsi="Times New Roman" w:cs="Times New Roman"/>
          <w:sz w:val="24"/>
          <w:szCs w:val="24"/>
        </w:rPr>
        <w:t>Basoga</w:t>
      </w:r>
      <w:proofErr w:type="spellEnd"/>
      <w:r w:rsidRPr="009D7032">
        <w:rPr>
          <w:rFonts w:ascii="Times New Roman" w:hAnsi="Times New Roman" w:cs="Times New Roman"/>
          <w:sz w:val="24"/>
          <w:szCs w:val="24"/>
        </w:rPr>
        <w:t>, as in many oral cultures, proverbs function as what cognitive scientists call "cultural schemas"—mental frameworks that organize experience and guide behavior. Proverbs encode expectations about women's roles and capabilities.</w:t>
      </w:r>
    </w:p>
    <w:p w14:paraId="000000B2" w14:textId="77777777" w:rsidR="00611C00" w:rsidRPr="009D7032" w:rsidRDefault="00611C00" w:rsidP="009D7032">
      <w:pPr>
        <w:spacing w:line="360" w:lineRule="auto"/>
        <w:rPr>
          <w:rFonts w:ascii="Times New Roman" w:hAnsi="Times New Roman" w:cs="Times New Roman"/>
          <w:sz w:val="24"/>
          <w:szCs w:val="24"/>
        </w:rPr>
      </w:pPr>
    </w:p>
    <w:p w14:paraId="000000B3"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xml:space="preserve">The educated </w:t>
      </w:r>
      <w:proofErr w:type="spellStart"/>
      <w:r w:rsidRPr="009D7032">
        <w:rPr>
          <w:rFonts w:ascii="Times New Roman" w:hAnsi="Times New Roman" w:cs="Times New Roman"/>
          <w:sz w:val="24"/>
          <w:szCs w:val="24"/>
        </w:rPr>
        <w:t>Musoga</w:t>
      </w:r>
      <w:proofErr w:type="spellEnd"/>
      <w:r w:rsidRPr="009D7032">
        <w:rPr>
          <w:rFonts w:ascii="Times New Roman" w:hAnsi="Times New Roman" w:cs="Times New Roman"/>
          <w:sz w:val="24"/>
          <w:szCs w:val="24"/>
        </w:rPr>
        <w:t xml:space="preserve"> woman has internalized these schemas even as she intellectually rejects them. Cognitive psychology teaches that early-learned associations operate automatically, beneath conscious awareness. She may find herself doubting her intelligence, deferring to male colleagues, or feeling guilty about ambition—not because she believes she should, but because her cognitive wiring was shaped by these messages.</w:t>
      </w:r>
    </w:p>
    <w:p w14:paraId="000000B4" w14:textId="77777777" w:rsidR="00611C00" w:rsidRPr="009D7032" w:rsidRDefault="00611C00" w:rsidP="009D7032">
      <w:pPr>
        <w:spacing w:line="360" w:lineRule="auto"/>
        <w:rPr>
          <w:rFonts w:ascii="Times New Roman" w:hAnsi="Times New Roman" w:cs="Times New Roman"/>
          <w:sz w:val="24"/>
          <w:szCs w:val="24"/>
        </w:rPr>
      </w:pPr>
    </w:p>
    <w:p w14:paraId="000000B5"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2.6 The Cost of Defying Norms: Social Sanctions and Psychological Toll</w:t>
      </w:r>
    </w:p>
    <w:p w14:paraId="000000B6" w14:textId="77777777" w:rsidR="00611C00" w:rsidRPr="009D7032" w:rsidRDefault="00611C00" w:rsidP="009D7032">
      <w:pPr>
        <w:spacing w:line="360" w:lineRule="auto"/>
        <w:rPr>
          <w:rFonts w:ascii="Times New Roman" w:hAnsi="Times New Roman" w:cs="Times New Roman"/>
          <w:sz w:val="24"/>
          <w:szCs w:val="24"/>
        </w:rPr>
      </w:pPr>
    </w:p>
    <w:p w14:paraId="000000B7"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Across all these cultures, when a woman prioritizes her education and career, she faces what sociologists call "social sanctions"—negative responses from her community designed to enforce conformity. She may be called "too proud." She may be told her degrees will scare away potential husbands. She may be pitied for being unmarried or childless.</w:t>
      </w:r>
    </w:p>
    <w:p w14:paraId="000000B8" w14:textId="77777777" w:rsidR="00611C00" w:rsidRPr="009D7032" w:rsidRDefault="00611C00" w:rsidP="009D7032">
      <w:pPr>
        <w:spacing w:line="360" w:lineRule="auto"/>
        <w:rPr>
          <w:rFonts w:ascii="Times New Roman" w:hAnsi="Times New Roman" w:cs="Times New Roman"/>
          <w:sz w:val="24"/>
          <w:szCs w:val="24"/>
        </w:rPr>
      </w:pPr>
    </w:p>
    <w:p w14:paraId="000000B9"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These sanctions have real psychological consequences. Research on "stereotype threat" shows that when individuals fear confirming negative stereotypes about their group, their performance suffers. The educated woman navigating a male-dominated workplace while hearing that "educated women are difficult" experiences cognitive load that her male colleagues do not face.</w:t>
      </w:r>
    </w:p>
    <w:p w14:paraId="000000BA" w14:textId="77777777" w:rsidR="00611C00" w:rsidRPr="009D7032" w:rsidRDefault="00611C00" w:rsidP="009D7032">
      <w:pPr>
        <w:spacing w:line="360" w:lineRule="auto"/>
        <w:rPr>
          <w:rFonts w:ascii="Times New Roman" w:hAnsi="Times New Roman" w:cs="Times New Roman"/>
          <w:sz w:val="24"/>
          <w:szCs w:val="24"/>
        </w:rPr>
      </w:pPr>
    </w:p>
    <w:p w14:paraId="000000BB"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xml:space="preserve">A senior lecturer at Makerere University captured this dilemma perfectly: "If I do not have time for myself and the huge books I have to read, where am I supposed to fit kids and a husband?" </w:t>
      </w:r>
      <w:r w:rsidRPr="009D7032">
        <w:rPr>
          <w:rFonts w:ascii="Times New Roman" w:hAnsi="Times New Roman" w:cs="Times New Roman"/>
          <w:sz w:val="24"/>
          <w:szCs w:val="24"/>
        </w:rPr>
        <w:lastRenderedPageBreak/>
        <w:t>This is not complaint; it is the mathematical reality of finite time and energy—what economists call "opportunity cost."</w:t>
      </w:r>
    </w:p>
    <w:p w14:paraId="000000BC" w14:textId="77777777" w:rsidR="00611C00" w:rsidRPr="009D7032" w:rsidRDefault="00611C00" w:rsidP="009D7032">
      <w:pPr>
        <w:spacing w:line="360" w:lineRule="auto"/>
        <w:rPr>
          <w:rFonts w:ascii="Times New Roman" w:hAnsi="Times New Roman" w:cs="Times New Roman"/>
          <w:sz w:val="24"/>
          <w:szCs w:val="24"/>
        </w:rPr>
      </w:pPr>
    </w:p>
    <w:p w14:paraId="000000BD"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This is the weight she carries. And she needs a partner who understands that weight, who does not add to it, and who helps her carry it.</w:t>
      </w:r>
    </w:p>
    <w:p w14:paraId="000000BE" w14:textId="77777777" w:rsidR="00611C00" w:rsidRPr="009D7032" w:rsidRDefault="00611C00" w:rsidP="009D7032">
      <w:pPr>
        <w:spacing w:line="360" w:lineRule="auto"/>
        <w:rPr>
          <w:rFonts w:ascii="Times New Roman" w:hAnsi="Times New Roman" w:cs="Times New Roman"/>
          <w:sz w:val="24"/>
          <w:szCs w:val="24"/>
        </w:rPr>
      </w:pPr>
    </w:p>
    <w:p w14:paraId="000000C0" w14:textId="682B27CB" w:rsidR="00611C00" w:rsidRPr="009D7032" w:rsidRDefault="00611C00" w:rsidP="009D7032">
      <w:pPr>
        <w:spacing w:line="360" w:lineRule="auto"/>
        <w:rPr>
          <w:rFonts w:ascii="Times New Roman" w:hAnsi="Times New Roman" w:cs="Times New Roman"/>
          <w:sz w:val="24"/>
          <w:szCs w:val="24"/>
        </w:rPr>
      </w:pPr>
    </w:p>
    <w:p w14:paraId="5AA288A3" w14:textId="2860B2A7" w:rsidR="0068101F" w:rsidRPr="009D7032" w:rsidRDefault="0068101F" w:rsidP="009D7032">
      <w:pPr>
        <w:spacing w:line="360" w:lineRule="auto"/>
        <w:rPr>
          <w:rFonts w:ascii="Times New Roman" w:hAnsi="Times New Roman" w:cs="Times New Roman"/>
          <w:sz w:val="24"/>
          <w:szCs w:val="24"/>
        </w:rPr>
      </w:pPr>
    </w:p>
    <w:p w14:paraId="20B2778D" w14:textId="79A12F9D" w:rsidR="0068101F" w:rsidRPr="009D7032" w:rsidRDefault="0068101F" w:rsidP="009D7032">
      <w:pPr>
        <w:spacing w:line="360" w:lineRule="auto"/>
        <w:rPr>
          <w:rFonts w:ascii="Times New Roman" w:hAnsi="Times New Roman" w:cs="Times New Roman"/>
          <w:sz w:val="24"/>
          <w:szCs w:val="24"/>
        </w:rPr>
      </w:pPr>
    </w:p>
    <w:p w14:paraId="37ACA09B" w14:textId="749A3CD6" w:rsidR="0068101F" w:rsidRPr="009D7032" w:rsidRDefault="0068101F" w:rsidP="009D7032">
      <w:pPr>
        <w:spacing w:line="360" w:lineRule="auto"/>
        <w:rPr>
          <w:rFonts w:ascii="Times New Roman" w:hAnsi="Times New Roman" w:cs="Times New Roman"/>
          <w:sz w:val="24"/>
          <w:szCs w:val="24"/>
        </w:rPr>
      </w:pPr>
    </w:p>
    <w:p w14:paraId="5C1CD879" w14:textId="59A9882D" w:rsidR="0068101F" w:rsidRPr="009D7032" w:rsidRDefault="0068101F" w:rsidP="009D7032">
      <w:pPr>
        <w:spacing w:line="360" w:lineRule="auto"/>
        <w:rPr>
          <w:rFonts w:ascii="Times New Roman" w:hAnsi="Times New Roman" w:cs="Times New Roman"/>
          <w:sz w:val="24"/>
          <w:szCs w:val="24"/>
        </w:rPr>
      </w:pPr>
    </w:p>
    <w:p w14:paraId="57DA079A" w14:textId="6262964E" w:rsidR="0068101F" w:rsidRPr="009D7032" w:rsidRDefault="0068101F" w:rsidP="009D7032">
      <w:pPr>
        <w:spacing w:line="360" w:lineRule="auto"/>
        <w:rPr>
          <w:rFonts w:ascii="Times New Roman" w:hAnsi="Times New Roman" w:cs="Times New Roman"/>
          <w:sz w:val="24"/>
          <w:szCs w:val="24"/>
        </w:rPr>
      </w:pPr>
    </w:p>
    <w:p w14:paraId="7B2D15BC" w14:textId="77777777" w:rsidR="0068101F" w:rsidRPr="009D7032" w:rsidRDefault="0068101F" w:rsidP="009D7032">
      <w:pPr>
        <w:spacing w:line="360" w:lineRule="auto"/>
        <w:rPr>
          <w:rFonts w:ascii="Times New Roman" w:hAnsi="Times New Roman" w:cs="Times New Roman"/>
          <w:sz w:val="24"/>
          <w:szCs w:val="24"/>
        </w:rPr>
      </w:pPr>
    </w:p>
    <w:p w14:paraId="000000C1"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Chapter 3: The Structural Gauntlet: Barriers in Education, Work, and Public Life</w:t>
      </w:r>
    </w:p>
    <w:p w14:paraId="000000C2" w14:textId="77777777" w:rsidR="00611C00" w:rsidRPr="009D7032" w:rsidRDefault="00611C00" w:rsidP="009D7032">
      <w:pPr>
        <w:spacing w:line="360" w:lineRule="auto"/>
        <w:rPr>
          <w:rFonts w:ascii="Times New Roman" w:hAnsi="Times New Roman" w:cs="Times New Roman"/>
          <w:sz w:val="24"/>
          <w:szCs w:val="24"/>
        </w:rPr>
      </w:pPr>
    </w:p>
    <w:p w14:paraId="000000C3"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3.1 The Educational Pipeline Leak: A Systems Analysis</w:t>
      </w:r>
    </w:p>
    <w:p w14:paraId="000000C4" w14:textId="77777777" w:rsidR="00611C00" w:rsidRPr="009D7032" w:rsidRDefault="00611C00" w:rsidP="009D7032">
      <w:pPr>
        <w:spacing w:line="360" w:lineRule="auto"/>
        <w:rPr>
          <w:rFonts w:ascii="Times New Roman" w:hAnsi="Times New Roman" w:cs="Times New Roman"/>
          <w:sz w:val="24"/>
          <w:szCs w:val="24"/>
        </w:rPr>
      </w:pPr>
    </w:p>
    <w:p w14:paraId="000000C5"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Beyond cultural expectations, the educated Ugandan woman navigates what systems theorists call a "leaky pipeline"—a sequence of transitions where losses occur at each stage. This framework, originally developed to explain women's attrition in STEM fields, applies broadly to women's educational journeys.</w:t>
      </w:r>
    </w:p>
    <w:p w14:paraId="000000C6" w14:textId="77777777" w:rsidR="00611C00" w:rsidRPr="009D7032" w:rsidRDefault="00611C00" w:rsidP="009D7032">
      <w:pPr>
        <w:spacing w:line="360" w:lineRule="auto"/>
        <w:rPr>
          <w:rFonts w:ascii="Times New Roman" w:hAnsi="Times New Roman" w:cs="Times New Roman"/>
          <w:sz w:val="24"/>
          <w:szCs w:val="24"/>
        </w:rPr>
      </w:pPr>
    </w:p>
    <w:p w14:paraId="000000C7"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leaks occur at multiple points: primary to secondary transition, secondary completion, tertiary entrance, tertiary completion, and postgraduate progression. Each leak has distinct causes requiring distinct interventions.</w:t>
      </w:r>
    </w:p>
    <w:p w14:paraId="000000C8" w14:textId="77777777" w:rsidR="00611C00" w:rsidRPr="009D7032" w:rsidRDefault="00611C00" w:rsidP="009D7032">
      <w:pPr>
        <w:spacing w:line="360" w:lineRule="auto"/>
        <w:rPr>
          <w:rFonts w:ascii="Times New Roman" w:hAnsi="Times New Roman" w:cs="Times New Roman"/>
          <w:sz w:val="24"/>
          <w:szCs w:val="24"/>
        </w:rPr>
      </w:pPr>
    </w:p>
    <w:p w14:paraId="000000C9"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At the primary-secondary transition, the causes include: poverty (the direct costs of school fees and uniforms, and the opportunity costs of girls' labor at home), distance to secondary schools (creating safety concerns and boarding costs), and early marriage (driven by economic pressures and cultural norms).</w:t>
      </w:r>
    </w:p>
    <w:p w14:paraId="000000CA" w14:textId="77777777" w:rsidR="00611C00" w:rsidRPr="009D7032" w:rsidRDefault="00611C00" w:rsidP="009D7032">
      <w:pPr>
        <w:spacing w:line="360" w:lineRule="auto"/>
        <w:rPr>
          <w:rFonts w:ascii="Times New Roman" w:hAnsi="Times New Roman" w:cs="Times New Roman"/>
          <w:sz w:val="24"/>
          <w:szCs w:val="24"/>
        </w:rPr>
      </w:pPr>
    </w:p>
    <w:p w14:paraId="000000CB"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lastRenderedPageBreak/>
        <w:t>At the tertiary level, the leaks include: gender bias in admissions (particularly in male-dominated fields), sexual harassment (creating hostile learning environments), and pregnancy (often leading to permanent exclusion from education).</w:t>
      </w:r>
    </w:p>
    <w:p w14:paraId="000000CC" w14:textId="77777777" w:rsidR="00611C00" w:rsidRPr="009D7032" w:rsidRDefault="00611C00" w:rsidP="009D7032">
      <w:pPr>
        <w:spacing w:line="360" w:lineRule="auto"/>
        <w:rPr>
          <w:rFonts w:ascii="Times New Roman" w:hAnsi="Times New Roman" w:cs="Times New Roman"/>
          <w:sz w:val="24"/>
          <w:szCs w:val="24"/>
        </w:rPr>
      </w:pPr>
    </w:p>
    <w:p w14:paraId="000000CD"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woman who makes it to university is, therefore, a statistical outlier—a survivor of multiple selection pressures. Like an organism that has survived evolutionary filters, she possesses traits that enabled her persistence: resilience, intelligence, support networks, and sheer determination.</w:t>
      </w:r>
    </w:p>
    <w:p w14:paraId="000000CE" w14:textId="77777777" w:rsidR="00611C00" w:rsidRPr="009D7032" w:rsidRDefault="00611C00" w:rsidP="009D7032">
      <w:pPr>
        <w:spacing w:line="360" w:lineRule="auto"/>
        <w:rPr>
          <w:rFonts w:ascii="Times New Roman" w:hAnsi="Times New Roman" w:cs="Times New Roman"/>
          <w:b/>
          <w:sz w:val="24"/>
          <w:szCs w:val="24"/>
        </w:rPr>
      </w:pPr>
    </w:p>
    <w:p w14:paraId="000000CF"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3.2 The Workplace Ceiling: Statistical Discrimination and Glass Ceilings</w:t>
      </w:r>
    </w:p>
    <w:p w14:paraId="000000D0" w14:textId="77777777" w:rsidR="00611C00" w:rsidRPr="009D7032" w:rsidRDefault="00611C00" w:rsidP="009D7032">
      <w:pPr>
        <w:spacing w:line="360" w:lineRule="auto"/>
        <w:rPr>
          <w:rFonts w:ascii="Times New Roman" w:hAnsi="Times New Roman" w:cs="Times New Roman"/>
          <w:sz w:val="24"/>
          <w:szCs w:val="24"/>
        </w:rPr>
      </w:pPr>
    </w:p>
    <w:p w14:paraId="000000D1"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For educated women who enter the workforce, new barriers emerge. Economists identify several mechanisms:</w:t>
      </w:r>
    </w:p>
    <w:p w14:paraId="000000D2" w14:textId="77777777" w:rsidR="00611C00" w:rsidRPr="009D7032" w:rsidRDefault="00611C00" w:rsidP="009D7032">
      <w:pPr>
        <w:spacing w:line="360" w:lineRule="auto"/>
        <w:rPr>
          <w:rFonts w:ascii="Times New Roman" w:hAnsi="Times New Roman" w:cs="Times New Roman"/>
          <w:sz w:val="24"/>
          <w:szCs w:val="24"/>
        </w:rPr>
      </w:pPr>
    </w:p>
    <w:p w14:paraId="000000D3"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Statistical discrimination: Employers, lacking perfect information about individual applicants, use group averages to make decisions. If they believe (accurately or not) that women are more likely to leave the workforce for family reasons, they may invest less in training women or promote them more slowly.</w:t>
      </w:r>
    </w:p>
    <w:p w14:paraId="000000D4" w14:textId="77777777" w:rsidR="00611C00" w:rsidRPr="009D7032" w:rsidRDefault="00611C00" w:rsidP="009D7032">
      <w:pPr>
        <w:spacing w:line="360" w:lineRule="auto"/>
        <w:rPr>
          <w:rFonts w:ascii="Times New Roman" w:hAnsi="Times New Roman" w:cs="Times New Roman"/>
          <w:sz w:val="24"/>
          <w:szCs w:val="24"/>
        </w:rPr>
      </w:pPr>
    </w:p>
    <w:p w14:paraId="000000D5"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xml:space="preserve">Network effects: Professional networks, crucial for career advancement, often exclude women. The "old </w:t>
      </w:r>
      <w:proofErr w:type="gramStart"/>
      <w:r w:rsidRPr="009D7032">
        <w:rPr>
          <w:rFonts w:ascii="Times New Roman" w:hAnsi="Times New Roman" w:cs="Times New Roman"/>
          <w:sz w:val="24"/>
          <w:szCs w:val="24"/>
        </w:rPr>
        <w:t>boys</w:t>
      </w:r>
      <w:proofErr w:type="gramEnd"/>
      <w:r w:rsidRPr="009D7032">
        <w:rPr>
          <w:rFonts w:ascii="Times New Roman" w:hAnsi="Times New Roman" w:cs="Times New Roman"/>
          <w:sz w:val="24"/>
          <w:szCs w:val="24"/>
        </w:rPr>
        <w:t>' network" is not just metaphor—research shows that men's professional networks are denser and more instrumentally valuable.</w:t>
      </w:r>
    </w:p>
    <w:p w14:paraId="000000D6" w14:textId="77777777" w:rsidR="00611C00" w:rsidRPr="009D7032" w:rsidRDefault="00611C00" w:rsidP="009D7032">
      <w:pPr>
        <w:spacing w:line="360" w:lineRule="auto"/>
        <w:rPr>
          <w:rFonts w:ascii="Times New Roman" w:hAnsi="Times New Roman" w:cs="Times New Roman"/>
          <w:sz w:val="24"/>
          <w:szCs w:val="24"/>
        </w:rPr>
      </w:pPr>
    </w:p>
    <w:p w14:paraId="000000D7"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Implicit bias: Even well-intentioned evaluators unconsciously associate leadership with masculine traits. Studies show that identical resumes receive lower ratings when attached to female names.</w:t>
      </w:r>
    </w:p>
    <w:p w14:paraId="000000D8" w14:textId="77777777" w:rsidR="00611C00" w:rsidRPr="009D7032" w:rsidRDefault="00611C00" w:rsidP="009D7032">
      <w:pPr>
        <w:spacing w:line="360" w:lineRule="auto"/>
        <w:rPr>
          <w:rFonts w:ascii="Times New Roman" w:hAnsi="Times New Roman" w:cs="Times New Roman"/>
          <w:sz w:val="24"/>
          <w:szCs w:val="24"/>
        </w:rPr>
      </w:pPr>
    </w:p>
    <w:p w14:paraId="000000D9"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data confirms these mechanisms in Uganda. Research shows a troubling pattern: 52% of women with education above a master's degree are in senior or executive positions—but 75% of men with the same qualifications hold such roles. This disparity—what economists call the "residual gender gap" after controlling for qualifications—represents pure discrimination.</w:t>
      </w:r>
    </w:p>
    <w:p w14:paraId="000000DA" w14:textId="77777777" w:rsidR="00611C00" w:rsidRPr="009D7032" w:rsidRDefault="00611C00" w:rsidP="009D7032">
      <w:pPr>
        <w:spacing w:line="360" w:lineRule="auto"/>
        <w:rPr>
          <w:rFonts w:ascii="Times New Roman" w:hAnsi="Times New Roman" w:cs="Times New Roman"/>
          <w:b/>
          <w:sz w:val="24"/>
          <w:szCs w:val="24"/>
        </w:rPr>
      </w:pPr>
    </w:p>
    <w:p w14:paraId="000000DB"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lastRenderedPageBreak/>
        <w:t>3.3 Harassment and Unsafe Spaces: Environmental Hostility</w:t>
      </w:r>
    </w:p>
    <w:p w14:paraId="000000DC" w14:textId="77777777" w:rsidR="00611C00" w:rsidRPr="009D7032" w:rsidRDefault="00611C00" w:rsidP="009D7032">
      <w:pPr>
        <w:spacing w:line="360" w:lineRule="auto"/>
        <w:rPr>
          <w:rFonts w:ascii="Times New Roman" w:hAnsi="Times New Roman" w:cs="Times New Roman"/>
          <w:sz w:val="24"/>
          <w:szCs w:val="24"/>
        </w:rPr>
      </w:pPr>
    </w:p>
    <w:p w14:paraId="000000DD"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concept of "environmental hostility" captures how physical and social spaces can be more threatening or unwelcoming to women. This includes sexual harassment (unwanted sexual attention), street harassment (catcalling, following), and the constant low-level vigilance required to navigate public spaces safely.</w:t>
      </w:r>
    </w:p>
    <w:p w14:paraId="000000DE" w14:textId="77777777" w:rsidR="00611C00" w:rsidRPr="009D7032" w:rsidRDefault="00611C00" w:rsidP="009D7032">
      <w:pPr>
        <w:spacing w:line="360" w:lineRule="auto"/>
        <w:rPr>
          <w:rFonts w:ascii="Times New Roman" w:hAnsi="Times New Roman" w:cs="Times New Roman"/>
          <w:sz w:val="24"/>
          <w:szCs w:val="24"/>
        </w:rPr>
      </w:pPr>
    </w:p>
    <w:p w14:paraId="000000DF"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At universities across the country, female students share stories of harassment—unwanted comments, inappropriate advances, the feeling of being unsafe walking across campus at night. This is what criminologists call "fear of crime"—a phenomenon that restricts women's mobility and opportunities more than actual victimization rates would predict.</w:t>
      </w:r>
    </w:p>
    <w:p w14:paraId="000000E0" w14:textId="77777777" w:rsidR="00611C00" w:rsidRPr="009D7032" w:rsidRDefault="00611C00" w:rsidP="009D7032">
      <w:pPr>
        <w:spacing w:line="360" w:lineRule="auto"/>
        <w:rPr>
          <w:rFonts w:ascii="Times New Roman" w:hAnsi="Times New Roman" w:cs="Times New Roman"/>
          <w:sz w:val="24"/>
          <w:szCs w:val="24"/>
        </w:rPr>
      </w:pPr>
    </w:p>
    <w:p w14:paraId="000000E1"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3.4 The Mental Health Toll: Allostatic Load and Chronic Stress</w:t>
      </w:r>
    </w:p>
    <w:p w14:paraId="000000E2" w14:textId="77777777" w:rsidR="00611C00" w:rsidRPr="009D7032" w:rsidRDefault="00611C00" w:rsidP="009D7032">
      <w:pPr>
        <w:spacing w:line="360" w:lineRule="auto"/>
        <w:rPr>
          <w:rFonts w:ascii="Times New Roman" w:hAnsi="Times New Roman" w:cs="Times New Roman"/>
          <w:sz w:val="24"/>
          <w:szCs w:val="24"/>
        </w:rPr>
      </w:pPr>
    </w:p>
    <w:p w14:paraId="000000E3" w14:textId="1A80210E"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xml:space="preserve">All of these pressures accumulate in what </w:t>
      </w:r>
      <w:r w:rsidR="0068101F" w:rsidRPr="009D7032">
        <w:rPr>
          <w:rFonts w:ascii="Times New Roman" w:hAnsi="Times New Roman" w:cs="Times New Roman"/>
          <w:sz w:val="24"/>
          <w:szCs w:val="24"/>
        </w:rPr>
        <w:t>physiologist’s</w:t>
      </w:r>
      <w:r w:rsidRPr="009D7032">
        <w:rPr>
          <w:rFonts w:ascii="Times New Roman" w:hAnsi="Times New Roman" w:cs="Times New Roman"/>
          <w:sz w:val="24"/>
          <w:szCs w:val="24"/>
        </w:rPr>
        <w:t xml:space="preserve"> call "allostatic load"—the wear and tear on the body caused by chronic stress. When stress responses are activated repeatedly without recovery periods, the system breaks down. Cortisol levels dysregulate. Inflammation increases. Mental health suffers.</w:t>
      </w:r>
    </w:p>
    <w:p w14:paraId="000000E4" w14:textId="77777777" w:rsidR="00611C00" w:rsidRPr="009D7032" w:rsidRDefault="00611C00" w:rsidP="009D7032">
      <w:pPr>
        <w:spacing w:line="360" w:lineRule="auto"/>
        <w:rPr>
          <w:rFonts w:ascii="Times New Roman" w:hAnsi="Times New Roman" w:cs="Times New Roman"/>
          <w:sz w:val="24"/>
          <w:szCs w:val="24"/>
        </w:rPr>
      </w:pPr>
    </w:p>
    <w:p w14:paraId="000000E5"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Research on women in Kampala has found significant mental health challenges, with 32.2% reporting depression most or all of the time in the past 30 days. Food insecurity—a physical stressor—strongly correlated with depressive symptoms, demonstrating the interconnection of material conditions and mental health.</w:t>
      </w:r>
    </w:p>
    <w:p w14:paraId="000000E6" w14:textId="77777777" w:rsidR="00611C00" w:rsidRPr="009D7032" w:rsidRDefault="00611C00" w:rsidP="009D7032">
      <w:pPr>
        <w:spacing w:line="360" w:lineRule="auto"/>
        <w:rPr>
          <w:rFonts w:ascii="Times New Roman" w:hAnsi="Times New Roman" w:cs="Times New Roman"/>
          <w:sz w:val="24"/>
          <w:szCs w:val="24"/>
        </w:rPr>
      </w:pPr>
    </w:p>
    <w:p w14:paraId="000000E7"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Another study on female caregivers living with HIV found that literacy served as a protective factor against depression and distress—underscoring the powerful value of education, not just for economic outcomes, but for psychological resilience. This is what psychologists call a "buffer effect"—education provides resources (cognitive, social, economic) that buffer against life's stresses.</w:t>
      </w:r>
    </w:p>
    <w:p w14:paraId="000000E8" w14:textId="77777777" w:rsidR="00611C00" w:rsidRPr="009D7032" w:rsidRDefault="00611C00" w:rsidP="009D7032">
      <w:pPr>
        <w:spacing w:line="360" w:lineRule="auto"/>
        <w:rPr>
          <w:rFonts w:ascii="Times New Roman" w:hAnsi="Times New Roman" w:cs="Times New Roman"/>
          <w:sz w:val="24"/>
          <w:szCs w:val="24"/>
        </w:rPr>
      </w:pPr>
    </w:p>
    <w:p w14:paraId="000000E9"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lastRenderedPageBreak/>
        <w:t>To love an educated Ugandan woman is to understand that she is not just navigating a romance; she is navigating a system that is often stacked against her. Your role is not to save her from this system—she is already fighting it on her own—but to stand beside her as she fights.</w:t>
      </w:r>
    </w:p>
    <w:p w14:paraId="000000EA" w14:textId="77777777" w:rsidR="00611C00" w:rsidRPr="009D7032" w:rsidRDefault="00611C00" w:rsidP="009D7032">
      <w:pPr>
        <w:spacing w:line="360" w:lineRule="auto"/>
        <w:rPr>
          <w:rFonts w:ascii="Times New Roman" w:hAnsi="Times New Roman" w:cs="Times New Roman"/>
          <w:sz w:val="24"/>
          <w:szCs w:val="24"/>
        </w:rPr>
      </w:pPr>
    </w:p>
    <w:p w14:paraId="000000EB" w14:textId="718B17F7" w:rsidR="00611C00" w:rsidRPr="009D7032" w:rsidRDefault="00611C00" w:rsidP="009D7032">
      <w:pPr>
        <w:spacing w:line="360" w:lineRule="auto"/>
        <w:rPr>
          <w:rFonts w:ascii="Times New Roman" w:hAnsi="Times New Roman" w:cs="Times New Roman"/>
          <w:sz w:val="24"/>
          <w:szCs w:val="24"/>
        </w:rPr>
      </w:pPr>
    </w:p>
    <w:p w14:paraId="000000EC" w14:textId="77777777" w:rsidR="00611C00" w:rsidRPr="009D7032" w:rsidRDefault="00611C00" w:rsidP="009D7032">
      <w:pPr>
        <w:spacing w:line="360" w:lineRule="auto"/>
        <w:rPr>
          <w:rFonts w:ascii="Times New Roman" w:hAnsi="Times New Roman" w:cs="Times New Roman"/>
          <w:b/>
          <w:sz w:val="24"/>
          <w:szCs w:val="24"/>
        </w:rPr>
      </w:pPr>
    </w:p>
    <w:p w14:paraId="000000ED"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Chapter 4: The Relational Paradox: Love, Marriage, and the Search for Partnership</w:t>
      </w:r>
    </w:p>
    <w:p w14:paraId="000000EE" w14:textId="77777777" w:rsidR="00611C00" w:rsidRPr="009D7032" w:rsidRDefault="00611C00" w:rsidP="009D7032">
      <w:pPr>
        <w:spacing w:line="360" w:lineRule="auto"/>
        <w:rPr>
          <w:rFonts w:ascii="Times New Roman" w:hAnsi="Times New Roman" w:cs="Times New Roman"/>
          <w:b/>
          <w:sz w:val="24"/>
          <w:szCs w:val="24"/>
        </w:rPr>
      </w:pPr>
    </w:p>
    <w:p w14:paraId="000000EF"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4.1 The Marriage Gradient: A Demographic Puzzle</w:t>
      </w:r>
    </w:p>
    <w:p w14:paraId="000000F0" w14:textId="77777777" w:rsidR="00611C00" w:rsidRPr="009D7032" w:rsidRDefault="00611C00" w:rsidP="009D7032">
      <w:pPr>
        <w:spacing w:line="360" w:lineRule="auto"/>
        <w:rPr>
          <w:rFonts w:ascii="Times New Roman" w:hAnsi="Times New Roman" w:cs="Times New Roman"/>
          <w:sz w:val="24"/>
          <w:szCs w:val="24"/>
        </w:rPr>
      </w:pPr>
    </w:p>
    <w:p w14:paraId="000000F1"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Perhaps nowhere are the challenges facing educated Ugandan women more visible—and more painful—than in the realm of love and marriage. Demographers study the "marriage gradient"—the tendency for women to marry men of equal or higher socioeconomic status. This pattern, observed across cultures, creates what mathematicians call an "asymmetric matching problem."</w:t>
      </w:r>
    </w:p>
    <w:p w14:paraId="000000F2" w14:textId="77777777" w:rsidR="00611C00" w:rsidRPr="009D7032" w:rsidRDefault="00611C00" w:rsidP="009D7032">
      <w:pPr>
        <w:spacing w:line="360" w:lineRule="auto"/>
        <w:rPr>
          <w:rFonts w:ascii="Times New Roman" w:hAnsi="Times New Roman" w:cs="Times New Roman"/>
          <w:sz w:val="24"/>
          <w:szCs w:val="24"/>
        </w:rPr>
      </w:pPr>
    </w:p>
    <w:p w14:paraId="000000F3"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When women's educational attainment was lower than men's, the gradient functioned smoothly. Women married up; men married down; everyone found a partner. But as women's education has caught up to and in some cases surpassed men's, the gradient creates a mathematical impossibility. If every woman seeks a man with equal or greater education, and men seek women with equal or lesser education, the system has no stable solution.</w:t>
      </w:r>
    </w:p>
    <w:p w14:paraId="000000F4" w14:textId="77777777" w:rsidR="00611C00" w:rsidRPr="009D7032" w:rsidRDefault="00611C00" w:rsidP="009D7032">
      <w:pPr>
        <w:spacing w:line="360" w:lineRule="auto"/>
        <w:rPr>
          <w:rFonts w:ascii="Times New Roman" w:hAnsi="Times New Roman" w:cs="Times New Roman"/>
          <w:sz w:val="24"/>
          <w:szCs w:val="24"/>
        </w:rPr>
      </w:pPr>
    </w:p>
    <w:p w14:paraId="000000F5"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At universities across Uganda, the numbers confirm this puzzle. The gender gap in graduates has nearly closed—48.8% female, 51% male nationally, with women outnumbering men in some programs and institutions. For highly educated women, the pool of men with equal or greater education is objectively smaller. This is not perception or "being too picky"—it is simple arithmetic.</w:t>
      </w:r>
    </w:p>
    <w:p w14:paraId="000000F6" w14:textId="77777777" w:rsidR="00611C00" w:rsidRPr="009D7032" w:rsidRDefault="00611C00" w:rsidP="009D7032">
      <w:pPr>
        <w:spacing w:line="360" w:lineRule="auto"/>
        <w:rPr>
          <w:rFonts w:ascii="Times New Roman" w:hAnsi="Times New Roman" w:cs="Times New Roman"/>
          <w:sz w:val="24"/>
          <w:szCs w:val="24"/>
        </w:rPr>
      </w:pPr>
    </w:p>
    <w:p w14:paraId="000000F7"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4.2 The Stories Women Tell: Qualitative Evidence</w:t>
      </w:r>
    </w:p>
    <w:p w14:paraId="000000F8" w14:textId="77777777" w:rsidR="00611C00" w:rsidRPr="009D7032" w:rsidRDefault="00611C00" w:rsidP="009D7032">
      <w:pPr>
        <w:spacing w:line="360" w:lineRule="auto"/>
        <w:rPr>
          <w:rFonts w:ascii="Times New Roman" w:hAnsi="Times New Roman" w:cs="Times New Roman"/>
          <w:sz w:val="24"/>
          <w:szCs w:val="24"/>
        </w:rPr>
      </w:pPr>
    </w:p>
    <w:p w14:paraId="000000F9"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Listen to the voices of educated Ugandan women navigating this landscape:</w:t>
      </w:r>
    </w:p>
    <w:p w14:paraId="000000FA" w14:textId="77777777" w:rsidR="00611C00" w:rsidRPr="009D7032" w:rsidRDefault="00611C00" w:rsidP="009D7032">
      <w:pPr>
        <w:spacing w:line="360" w:lineRule="auto"/>
        <w:rPr>
          <w:rFonts w:ascii="Times New Roman" w:hAnsi="Times New Roman" w:cs="Times New Roman"/>
          <w:sz w:val="24"/>
          <w:szCs w:val="24"/>
        </w:rPr>
      </w:pPr>
    </w:p>
    <w:p w14:paraId="000000FB"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lastRenderedPageBreak/>
        <w:t>A woman in Jinja, a project manager with a master's degree, has been dating for years but has never found the right partner. When she tells men about her qualifications and her salary, she senses them pulling away. One man broke off an engagement, explicitly citing discomfort with her salary advantage and degree. This is what psychologists call "mate value threat"—men's self-esteem threatened by partners who outperform them on traditional male domains.</w:t>
      </w:r>
    </w:p>
    <w:p w14:paraId="000000FC" w14:textId="77777777" w:rsidR="00611C00" w:rsidRPr="009D7032" w:rsidRDefault="00611C00" w:rsidP="009D7032">
      <w:pPr>
        <w:spacing w:line="360" w:lineRule="auto"/>
        <w:rPr>
          <w:rFonts w:ascii="Times New Roman" w:hAnsi="Times New Roman" w:cs="Times New Roman"/>
          <w:sz w:val="24"/>
          <w:szCs w:val="24"/>
        </w:rPr>
      </w:pPr>
    </w:p>
    <w:p w14:paraId="000000FD"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Another woman, in Mbarara, quietly nurses fears of never marrying. She contemplates options she never thought she would consider—single motherhood by choice, sperm donation. Her calculation is rational: the biological clock (declining fertility with age) intersects with the shrinking pool of eligible men, creating what economists call a "closing window of opportunity."</w:t>
      </w:r>
    </w:p>
    <w:p w14:paraId="000000FE" w14:textId="77777777" w:rsidR="00611C00" w:rsidRPr="009D7032" w:rsidRDefault="00611C00" w:rsidP="009D7032">
      <w:pPr>
        <w:spacing w:line="360" w:lineRule="auto"/>
        <w:rPr>
          <w:rFonts w:ascii="Times New Roman" w:hAnsi="Times New Roman" w:cs="Times New Roman"/>
          <w:sz w:val="24"/>
          <w:szCs w:val="24"/>
        </w:rPr>
      </w:pPr>
    </w:p>
    <w:p w14:paraId="000000FF"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These are not women who reject marriage. These are women whose education and success have become, in the eyes of some potential partners, liabilities rather than assets.</w:t>
      </w:r>
    </w:p>
    <w:p w14:paraId="00000100" w14:textId="546A86AF" w:rsidR="00611C00" w:rsidRPr="009D7032" w:rsidRDefault="00611C00" w:rsidP="009D7032">
      <w:pPr>
        <w:spacing w:line="360" w:lineRule="auto"/>
        <w:rPr>
          <w:rFonts w:ascii="Times New Roman" w:hAnsi="Times New Roman" w:cs="Times New Roman"/>
          <w:b/>
          <w:sz w:val="24"/>
          <w:szCs w:val="24"/>
        </w:rPr>
      </w:pPr>
    </w:p>
    <w:p w14:paraId="15BDD8F2" w14:textId="2F386893" w:rsidR="0068101F" w:rsidRPr="009D7032" w:rsidRDefault="0068101F" w:rsidP="009D7032">
      <w:pPr>
        <w:spacing w:line="360" w:lineRule="auto"/>
        <w:rPr>
          <w:rFonts w:ascii="Times New Roman" w:hAnsi="Times New Roman" w:cs="Times New Roman"/>
          <w:b/>
          <w:sz w:val="24"/>
          <w:szCs w:val="24"/>
        </w:rPr>
      </w:pPr>
    </w:p>
    <w:p w14:paraId="22108CC5" w14:textId="6FF53256" w:rsidR="0068101F" w:rsidRPr="009D7032" w:rsidRDefault="0068101F" w:rsidP="009D7032">
      <w:pPr>
        <w:spacing w:line="360" w:lineRule="auto"/>
        <w:rPr>
          <w:rFonts w:ascii="Times New Roman" w:hAnsi="Times New Roman" w:cs="Times New Roman"/>
          <w:b/>
          <w:sz w:val="24"/>
          <w:szCs w:val="24"/>
        </w:rPr>
      </w:pPr>
    </w:p>
    <w:p w14:paraId="2C99061A" w14:textId="058BECD7" w:rsidR="0068101F" w:rsidRPr="009D7032" w:rsidRDefault="0068101F" w:rsidP="009D7032">
      <w:pPr>
        <w:spacing w:line="360" w:lineRule="auto"/>
        <w:rPr>
          <w:rFonts w:ascii="Times New Roman" w:hAnsi="Times New Roman" w:cs="Times New Roman"/>
          <w:b/>
          <w:sz w:val="24"/>
          <w:szCs w:val="24"/>
        </w:rPr>
      </w:pPr>
    </w:p>
    <w:p w14:paraId="64099BF7" w14:textId="77777777" w:rsidR="0068101F" w:rsidRPr="009D7032" w:rsidRDefault="0068101F" w:rsidP="009D7032">
      <w:pPr>
        <w:spacing w:line="360" w:lineRule="auto"/>
        <w:rPr>
          <w:rFonts w:ascii="Times New Roman" w:hAnsi="Times New Roman" w:cs="Times New Roman"/>
          <w:b/>
          <w:sz w:val="24"/>
          <w:szCs w:val="24"/>
        </w:rPr>
      </w:pPr>
    </w:p>
    <w:p w14:paraId="00000101"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4.3 Male Insecurity: The Psychology of Threatened Masculinity</w:t>
      </w:r>
    </w:p>
    <w:p w14:paraId="00000102" w14:textId="77777777" w:rsidR="00611C00" w:rsidRPr="009D7032" w:rsidRDefault="00611C00" w:rsidP="009D7032">
      <w:pPr>
        <w:spacing w:line="360" w:lineRule="auto"/>
        <w:rPr>
          <w:rFonts w:ascii="Times New Roman" w:hAnsi="Times New Roman" w:cs="Times New Roman"/>
          <w:sz w:val="24"/>
          <w:szCs w:val="24"/>
        </w:rPr>
      </w:pPr>
    </w:p>
    <w:p w14:paraId="00000103"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This dynamic implicates men's psychology as well. When a man holds traditional beliefs about male provision and leadership—what psychologists call "masculine gender role stress"—a woman's success can trigger threat responses.</w:t>
      </w:r>
    </w:p>
    <w:p w14:paraId="00000104" w14:textId="77777777" w:rsidR="00611C00" w:rsidRPr="009D7032" w:rsidRDefault="00611C00" w:rsidP="009D7032">
      <w:pPr>
        <w:spacing w:line="360" w:lineRule="auto"/>
        <w:rPr>
          <w:rFonts w:ascii="Times New Roman" w:hAnsi="Times New Roman" w:cs="Times New Roman"/>
          <w:sz w:val="24"/>
          <w:szCs w:val="24"/>
        </w:rPr>
      </w:pPr>
    </w:p>
    <w:p w14:paraId="00000105"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Evolutionary psychology offers one framework: for most of human history, male status determined mating success. Men who could not provide were less likely to reproduce. This ancient wiring does not disappear just because women now earn their own living. The modern man may feel, at a visceral level, that his partner's success signals his failure—even when he consciously rejects this equation.</w:t>
      </w:r>
    </w:p>
    <w:p w14:paraId="00000106" w14:textId="77777777" w:rsidR="00611C00" w:rsidRPr="009D7032" w:rsidRDefault="00611C00" w:rsidP="009D7032">
      <w:pPr>
        <w:spacing w:line="360" w:lineRule="auto"/>
        <w:rPr>
          <w:rFonts w:ascii="Times New Roman" w:hAnsi="Times New Roman" w:cs="Times New Roman"/>
          <w:sz w:val="24"/>
          <w:szCs w:val="24"/>
        </w:rPr>
      </w:pPr>
    </w:p>
    <w:p w14:paraId="00000107"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sz w:val="24"/>
          <w:szCs w:val="24"/>
        </w:rPr>
        <w:lastRenderedPageBreak/>
        <w:t xml:space="preserve">One sociologist explains: "It is normal for an uneducated woman to get married to a schooled man, but the reverse does not always work in real life." The salient characteristic of traditional marriage—the expectation that women marry up—leaves men feeling diminished when they are the ones "marrying </w:t>
      </w:r>
      <w:r w:rsidRPr="009D7032">
        <w:rPr>
          <w:rFonts w:ascii="Times New Roman" w:hAnsi="Times New Roman" w:cs="Times New Roman"/>
          <w:b/>
          <w:sz w:val="24"/>
          <w:szCs w:val="24"/>
        </w:rPr>
        <w:t>down."</w:t>
      </w:r>
    </w:p>
    <w:p w14:paraId="00000108" w14:textId="77777777" w:rsidR="00611C00" w:rsidRPr="009D7032" w:rsidRDefault="00611C00" w:rsidP="009D7032">
      <w:pPr>
        <w:spacing w:line="360" w:lineRule="auto"/>
        <w:rPr>
          <w:rFonts w:ascii="Times New Roman" w:hAnsi="Times New Roman" w:cs="Times New Roman"/>
          <w:b/>
          <w:sz w:val="24"/>
          <w:szCs w:val="24"/>
        </w:rPr>
      </w:pPr>
    </w:p>
    <w:p w14:paraId="00000109"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4.4 A Different Path: Evidence of Successful Partnerships</w:t>
      </w:r>
    </w:p>
    <w:p w14:paraId="0000010A" w14:textId="77777777" w:rsidR="00611C00" w:rsidRPr="009D7032" w:rsidRDefault="00611C00" w:rsidP="009D7032">
      <w:pPr>
        <w:spacing w:line="360" w:lineRule="auto"/>
        <w:rPr>
          <w:rFonts w:ascii="Times New Roman" w:hAnsi="Times New Roman" w:cs="Times New Roman"/>
          <w:sz w:val="24"/>
          <w:szCs w:val="24"/>
        </w:rPr>
      </w:pPr>
    </w:p>
    <w:p w14:paraId="0000010B"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xml:space="preserve">But there is another way. Successful women across Uganda—from Kampala to </w:t>
      </w:r>
      <w:proofErr w:type="spellStart"/>
      <w:r w:rsidRPr="009D7032">
        <w:rPr>
          <w:rFonts w:ascii="Times New Roman" w:hAnsi="Times New Roman" w:cs="Times New Roman"/>
          <w:sz w:val="24"/>
          <w:szCs w:val="24"/>
        </w:rPr>
        <w:t>Kabale</w:t>
      </w:r>
      <w:proofErr w:type="spellEnd"/>
      <w:r w:rsidRPr="009D7032">
        <w:rPr>
          <w:rFonts w:ascii="Times New Roman" w:hAnsi="Times New Roman" w:cs="Times New Roman"/>
          <w:sz w:val="24"/>
          <w:szCs w:val="24"/>
        </w:rPr>
        <w:t>—have found loving partnerships with men who do not feel threatened by their success. These relationships provide what researchers call "positive deviance"—exceptions to the problematic norm that demonstrate alternative possibilities.</w:t>
      </w:r>
    </w:p>
    <w:p w14:paraId="0000010C" w14:textId="77777777" w:rsidR="00611C00" w:rsidRPr="009D7032" w:rsidRDefault="00611C00" w:rsidP="009D7032">
      <w:pPr>
        <w:spacing w:line="360" w:lineRule="auto"/>
        <w:rPr>
          <w:rFonts w:ascii="Times New Roman" w:hAnsi="Times New Roman" w:cs="Times New Roman"/>
          <w:sz w:val="24"/>
          <w:szCs w:val="24"/>
        </w:rPr>
      </w:pPr>
    </w:p>
    <w:p w14:paraId="0000010D"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xml:space="preserve">Joyce </w:t>
      </w:r>
      <w:proofErr w:type="spellStart"/>
      <w:r w:rsidRPr="009D7032">
        <w:rPr>
          <w:rFonts w:ascii="Times New Roman" w:hAnsi="Times New Roman" w:cs="Times New Roman"/>
          <w:sz w:val="24"/>
          <w:szCs w:val="24"/>
        </w:rPr>
        <w:t>Mpanga</w:t>
      </w:r>
      <w:proofErr w:type="spellEnd"/>
      <w:r w:rsidRPr="009D7032">
        <w:rPr>
          <w:rFonts w:ascii="Times New Roman" w:hAnsi="Times New Roman" w:cs="Times New Roman"/>
          <w:sz w:val="24"/>
          <w:szCs w:val="24"/>
        </w:rPr>
        <w:t>, an educationist and former minister, married after completing her master's degree and starting her career. "I can tell you I found the most loving man and it has been a wonderful marriage. He did not fear me for my education," she says. "A husband will respect you for what you are."</w:t>
      </w:r>
    </w:p>
    <w:p w14:paraId="0000010E" w14:textId="77777777" w:rsidR="00611C00" w:rsidRPr="009D7032" w:rsidRDefault="00611C00" w:rsidP="009D7032">
      <w:pPr>
        <w:spacing w:line="360" w:lineRule="auto"/>
        <w:rPr>
          <w:rFonts w:ascii="Times New Roman" w:hAnsi="Times New Roman" w:cs="Times New Roman"/>
          <w:sz w:val="24"/>
          <w:szCs w:val="24"/>
        </w:rPr>
      </w:pPr>
    </w:p>
    <w:p w14:paraId="0000010F"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As one counselor puts it: "When two people treat each other with respect, then there won't be any problems. It is not the difference in education that is the issue, it is how each person treats the other and appreciates them the way they are."</w:t>
      </w:r>
    </w:p>
    <w:p w14:paraId="00000110" w14:textId="77777777" w:rsidR="00611C00" w:rsidRPr="009D7032" w:rsidRDefault="00611C00" w:rsidP="009D7032">
      <w:pPr>
        <w:spacing w:line="360" w:lineRule="auto"/>
        <w:rPr>
          <w:rFonts w:ascii="Times New Roman" w:hAnsi="Times New Roman" w:cs="Times New Roman"/>
          <w:sz w:val="24"/>
          <w:szCs w:val="24"/>
        </w:rPr>
      </w:pPr>
    </w:p>
    <w:p w14:paraId="00000111"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This is the challenge and the opportunity for the Ugandan man: to be the partner who does not feel threatened, who does not resent her success, and who treats her with respect regardless of who earns more or holds more degrees.</w:t>
      </w:r>
    </w:p>
    <w:p w14:paraId="00000112" w14:textId="77777777" w:rsidR="00611C00" w:rsidRPr="009D7032" w:rsidRDefault="00611C00" w:rsidP="009D7032">
      <w:pPr>
        <w:spacing w:line="360" w:lineRule="auto"/>
        <w:rPr>
          <w:rFonts w:ascii="Times New Roman" w:hAnsi="Times New Roman" w:cs="Times New Roman"/>
          <w:sz w:val="24"/>
          <w:szCs w:val="24"/>
        </w:rPr>
      </w:pPr>
    </w:p>
    <w:p w14:paraId="00000113" w14:textId="488B7D72" w:rsidR="00611C00" w:rsidRPr="009D7032" w:rsidRDefault="00611C00" w:rsidP="009D7032">
      <w:pPr>
        <w:spacing w:line="360" w:lineRule="auto"/>
        <w:rPr>
          <w:rFonts w:ascii="Times New Roman" w:hAnsi="Times New Roman" w:cs="Times New Roman"/>
          <w:sz w:val="24"/>
          <w:szCs w:val="24"/>
        </w:rPr>
      </w:pPr>
    </w:p>
    <w:p w14:paraId="2A586B10" w14:textId="1D1006D4" w:rsidR="00C53E73" w:rsidRPr="009D7032" w:rsidRDefault="00C53E73" w:rsidP="009D7032">
      <w:pPr>
        <w:spacing w:line="360" w:lineRule="auto"/>
        <w:rPr>
          <w:rFonts w:ascii="Times New Roman" w:hAnsi="Times New Roman" w:cs="Times New Roman"/>
          <w:sz w:val="24"/>
          <w:szCs w:val="24"/>
        </w:rPr>
      </w:pPr>
    </w:p>
    <w:p w14:paraId="0AE2A778" w14:textId="343F5FC4" w:rsidR="00C53E73" w:rsidRPr="009D7032" w:rsidRDefault="00C53E73" w:rsidP="009D7032">
      <w:pPr>
        <w:spacing w:line="360" w:lineRule="auto"/>
        <w:rPr>
          <w:rFonts w:ascii="Times New Roman" w:hAnsi="Times New Roman" w:cs="Times New Roman"/>
          <w:sz w:val="24"/>
          <w:szCs w:val="24"/>
        </w:rPr>
      </w:pPr>
    </w:p>
    <w:p w14:paraId="7E49AC61" w14:textId="6B66FEB2" w:rsidR="00C53E73" w:rsidRPr="009D7032" w:rsidRDefault="00C53E73" w:rsidP="009D7032">
      <w:pPr>
        <w:spacing w:line="360" w:lineRule="auto"/>
        <w:rPr>
          <w:rFonts w:ascii="Times New Roman" w:hAnsi="Times New Roman" w:cs="Times New Roman"/>
          <w:sz w:val="24"/>
          <w:szCs w:val="24"/>
        </w:rPr>
      </w:pPr>
    </w:p>
    <w:p w14:paraId="6945DD6F" w14:textId="384CE562" w:rsidR="00C53E73" w:rsidRPr="009D7032" w:rsidRDefault="00C53E73" w:rsidP="009D7032">
      <w:pPr>
        <w:spacing w:line="360" w:lineRule="auto"/>
        <w:rPr>
          <w:rFonts w:ascii="Times New Roman" w:hAnsi="Times New Roman" w:cs="Times New Roman"/>
          <w:sz w:val="24"/>
          <w:szCs w:val="24"/>
        </w:rPr>
      </w:pPr>
    </w:p>
    <w:p w14:paraId="7908B651" w14:textId="77777777" w:rsidR="00C53E73" w:rsidRPr="009D7032" w:rsidRDefault="00C53E73" w:rsidP="009D7032">
      <w:pPr>
        <w:spacing w:line="360" w:lineRule="auto"/>
        <w:rPr>
          <w:rFonts w:ascii="Times New Roman" w:hAnsi="Times New Roman" w:cs="Times New Roman"/>
          <w:sz w:val="24"/>
          <w:szCs w:val="24"/>
        </w:rPr>
      </w:pPr>
    </w:p>
    <w:p w14:paraId="5EB49E6D" w14:textId="77777777" w:rsidR="00C53E73" w:rsidRPr="009D7032" w:rsidRDefault="00C53E73" w:rsidP="009D7032">
      <w:pPr>
        <w:spacing w:line="360" w:lineRule="auto"/>
        <w:rPr>
          <w:rFonts w:ascii="Times New Roman" w:hAnsi="Times New Roman" w:cs="Times New Roman"/>
          <w:sz w:val="24"/>
          <w:szCs w:val="24"/>
        </w:rPr>
      </w:pPr>
    </w:p>
    <w:p w14:paraId="00000114" w14:textId="77777777" w:rsidR="00611C00" w:rsidRPr="009D7032" w:rsidRDefault="00611C00" w:rsidP="009D7032">
      <w:pPr>
        <w:spacing w:line="360" w:lineRule="auto"/>
        <w:rPr>
          <w:rFonts w:ascii="Times New Roman" w:hAnsi="Times New Roman" w:cs="Times New Roman"/>
          <w:b/>
          <w:sz w:val="24"/>
          <w:szCs w:val="24"/>
        </w:rPr>
      </w:pPr>
    </w:p>
    <w:p w14:paraId="00000116" w14:textId="522EB3B5"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Part II: The Physics of Connection</w:t>
      </w:r>
    </w:p>
    <w:p w14:paraId="64B1071C" w14:textId="77777777" w:rsidR="00C53E73" w:rsidRPr="009D7032" w:rsidRDefault="00C53E73" w:rsidP="009D7032">
      <w:pPr>
        <w:spacing w:line="360" w:lineRule="auto"/>
        <w:rPr>
          <w:rFonts w:ascii="Times New Roman" w:hAnsi="Times New Roman" w:cs="Times New Roman"/>
          <w:b/>
          <w:sz w:val="24"/>
          <w:szCs w:val="24"/>
        </w:rPr>
      </w:pPr>
    </w:p>
    <w:p w14:paraId="00000117"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Chapter 5: Gravity and Attraction: The Forces That Draw You Together</w:t>
      </w:r>
    </w:p>
    <w:p w14:paraId="00000118" w14:textId="77777777" w:rsidR="00611C00" w:rsidRPr="009D7032" w:rsidRDefault="00611C00" w:rsidP="009D7032">
      <w:pPr>
        <w:spacing w:line="360" w:lineRule="auto"/>
        <w:rPr>
          <w:rFonts w:ascii="Times New Roman" w:hAnsi="Times New Roman" w:cs="Times New Roman"/>
          <w:sz w:val="24"/>
          <w:szCs w:val="24"/>
        </w:rPr>
      </w:pPr>
    </w:p>
    <w:p w14:paraId="00000119"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5.1 The Fundamental Force: Understanding Gravitational Attraction</w:t>
      </w:r>
    </w:p>
    <w:p w14:paraId="0000011A" w14:textId="77777777" w:rsidR="00611C00" w:rsidRPr="009D7032" w:rsidRDefault="00611C00" w:rsidP="009D7032">
      <w:pPr>
        <w:spacing w:line="360" w:lineRule="auto"/>
        <w:rPr>
          <w:rFonts w:ascii="Times New Roman" w:hAnsi="Times New Roman" w:cs="Times New Roman"/>
          <w:sz w:val="24"/>
          <w:szCs w:val="24"/>
        </w:rPr>
      </w:pPr>
    </w:p>
    <w:p w14:paraId="759438B4" w14:textId="77777777" w:rsidR="00C53E73"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xml:space="preserve">In physics, gravity is the weakest of the four fundamental forces, yet it governs the motion of planets and holds the universe together. Its strength is proportional to mass and inversely proportional to distance squared—a relationship expressed in Newton's elegant equation: </w:t>
      </w:r>
    </w:p>
    <w:p w14:paraId="0000011B" w14:textId="766AADA3"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F = G(</w:t>
      </w:r>
      <w:proofErr w:type="spellStart"/>
      <w:r w:rsidRPr="009D7032">
        <w:rPr>
          <w:rFonts w:ascii="Times New Roman" w:hAnsi="Times New Roman" w:cs="Times New Roman"/>
          <w:sz w:val="24"/>
          <w:szCs w:val="24"/>
        </w:rPr>
        <w:t>m₁m</w:t>
      </w:r>
      <w:proofErr w:type="spellEnd"/>
      <w:r w:rsidRPr="009D7032">
        <w:rPr>
          <w:rFonts w:ascii="Times New Roman" w:hAnsi="Times New Roman" w:cs="Times New Roman"/>
          <w:sz w:val="24"/>
          <w:szCs w:val="24"/>
        </w:rPr>
        <w:t>₂)/r².</w:t>
      </w:r>
    </w:p>
    <w:p w14:paraId="0000011C" w14:textId="77777777" w:rsidR="00611C00" w:rsidRPr="009D7032" w:rsidRDefault="00611C00" w:rsidP="009D7032">
      <w:pPr>
        <w:spacing w:line="360" w:lineRule="auto"/>
        <w:rPr>
          <w:rFonts w:ascii="Times New Roman" w:hAnsi="Times New Roman" w:cs="Times New Roman"/>
          <w:sz w:val="24"/>
          <w:szCs w:val="24"/>
        </w:rPr>
      </w:pPr>
    </w:p>
    <w:p w14:paraId="0000011D"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xml:space="preserve">This invisible force, operating across vast distances, provides a perfect metaphor for human attraction. Like gravity, attraction may begin as a weak force—a glance across a crowded room in Kampala's Acacia Mall, a shared laugh at a wedding in Gulu, a moment of connection on a taxi from Jinja to </w:t>
      </w:r>
      <w:proofErr w:type="spellStart"/>
      <w:r w:rsidRPr="009D7032">
        <w:rPr>
          <w:rFonts w:ascii="Times New Roman" w:hAnsi="Times New Roman" w:cs="Times New Roman"/>
          <w:sz w:val="24"/>
          <w:szCs w:val="24"/>
        </w:rPr>
        <w:t>Mbale</w:t>
      </w:r>
      <w:proofErr w:type="spellEnd"/>
      <w:r w:rsidRPr="009D7032">
        <w:rPr>
          <w:rFonts w:ascii="Times New Roman" w:hAnsi="Times New Roman" w:cs="Times New Roman"/>
          <w:sz w:val="24"/>
          <w:szCs w:val="24"/>
        </w:rPr>
        <w:t>. But given time and proximity, that force grows. It becomes the gravity that holds two people in orbit around each other.</w:t>
      </w:r>
    </w:p>
    <w:p w14:paraId="0000011E" w14:textId="77777777" w:rsidR="00611C00" w:rsidRPr="009D7032" w:rsidRDefault="00611C00" w:rsidP="009D7032">
      <w:pPr>
        <w:spacing w:line="360" w:lineRule="auto"/>
        <w:rPr>
          <w:rFonts w:ascii="Times New Roman" w:hAnsi="Times New Roman" w:cs="Times New Roman"/>
          <w:b/>
          <w:sz w:val="24"/>
          <w:szCs w:val="24"/>
        </w:rPr>
      </w:pPr>
    </w:p>
    <w:p w14:paraId="0000011F"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5.2 Mass and Attraction: What Makes a Person "Heavy"</w:t>
      </w:r>
    </w:p>
    <w:p w14:paraId="00000120" w14:textId="77777777" w:rsidR="00611C00" w:rsidRPr="009D7032" w:rsidRDefault="00611C00" w:rsidP="009D7032">
      <w:pPr>
        <w:spacing w:line="360" w:lineRule="auto"/>
        <w:rPr>
          <w:rFonts w:ascii="Times New Roman" w:hAnsi="Times New Roman" w:cs="Times New Roman"/>
          <w:sz w:val="24"/>
          <w:szCs w:val="24"/>
        </w:rPr>
      </w:pPr>
    </w:p>
    <w:p w14:paraId="00000121"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Newton's law teaches that gravitational force depends on mass. In human terms, "mass" represents the sum of who you are—your character, your integrity, your passions, your depth of experience. The physicist would say that mass curves spacetime; the psychologist would say that character shapes the space around you, drawing others into your orbit.</w:t>
      </w:r>
    </w:p>
    <w:p w14:paraId="00000122" w14:textId="77777777" w:rsidR="00611C00" w:rsidRPr="009D7032" w:rsidRDefault="00611C00" w:rsidP="009D7032">
      <w:pPr>
        <w:spacing w:line="360" w:lineRule="auto"/>
        <w:rPr>
          <w:rFonts w:ascii="Times New Roman" w:hAnsi="Times New Roman" w:cs="Times New Roman"/>
          <w:sz w:val="24"/>
          <w:szCs w:val="24"/>
        </w:rPr>
      </w:pPr>
    </w:p>
    <w:p w14:paraId="00000123"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educated woman has significant mass. Her education has added to her substance. Her experiences have given her density. Her ambitions have increased her gravitational pull. She will not be drawn into orbit around a man with less mass simply because he wants her to. She is attracted to those with comparable substance.</w:t>
      </w:r>
    </w:p>
    <w:p w14:paraId="00000124" w14:textId="77777777" w:rsidR="00611C00" w:rsidRPr="009D7032" w:rsidRDefault="00611C00" w:rsidP="009D7032">
      <w:pPr>
        <w:spacing w:line="360" w:lineRule="auto"/>
        <w:rPr>
          <w:rFonts w:ascii="Times New Roman" w:hAnsi="Times New Roman" w:cs="Times New Roman"/>
          <w:sz w:val="24"/>
          <w:szCs w:val="24"/>
        </w:rPr>
      </w:pPr>
    </w:p>
    <w:p w14:paraId="00000125"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lastRenderedPageBreak/>
        <w:t>This is not arrogance. It is physics. Two bodies of significantly different mass do not form a stable binary system. The smaller one either crashes into the larger or is flung away. For a relationship to achieve stable orbit, both parties must have sufficient mass—sufficient substance—to hold each other in balanced attraction.</w:t>
      </w:r>
    </w:p>
    <w:p w14:paraId="00000126" w14:textId="77777777" w:rsidR="00611C00" w:rsidRPr="009D7032" w:rsidRDefault="00611C00" w:rsidP="009D7032">
      <w:pPr>
        <w:spacing w:line="360" w:lineRule="auto"/>
        <w:rPr>
          <w:rFonts w:ascii="Times New Roman" w:hAnsi="Times New Roman" w:cs="Times New Roman"/>
          <w:sz w:val="24"/>
          <w:szCs w:val="24"/>
        </w:rPr>
      </w:pPr>
    </w:p>
    <w:p w14:paraId="00000127"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5.3 Distance and Proximity: The Inverse Square Law</w:t>
      </w:r>
    </w:p>
    <w:p w14:paraId="00000128" w14:textId="77777777" w:rsidR="00611C00" w:rsidRPr="009D7032" w:rsidRDefault="00611C00" w:rsidP="009D7032">
      <w:pPr>
        <w:spacing w:line="360" w:lineRule="auto"/>
        <w:rPr>
          <w:rFonts w:ascii="Times New Roman" w:hAnsi="Times New Roman" w:cs="Times New Roman"/>
          <w:sz w:val="24"/>
          <w:szCs w:val="24"/>
        </w:rPr>
      </w:pPr>
    </w:p>
    <w:p w14:paraId="00000129"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Gravity weakens with distance—specifically, with the square of the distance. Double the distance, and the force drops to one-quarter. This inverse square relationship has profound implications for relationships.</w:t>
      </w:r>
    </w:p>
    <w:p w14:paraId="0000012A" w14:textId="77777777" w:rsidR="00611C00" w:rsidRPr="009D7032" w:rsidRDefault="00611C00" w:rsidP="009D7032">
      <w:pPr>
        <w:spacing w:line="360" w:lineRule="auto"/>
        <w:rPr>
          <w:rFonts w:ascii="Times New Roman" w:hAnsi="Times New Roman" w:cs="Times New Roman"/>
          <w:sz w:val="24"/>
          <w:szCs w:val="24"/>
        </w:rPr>
      </w:pPr>
    </w:p>
    <w:p w14:paraId="0000012B"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Physical distance matters. Long-distance relationships face the challenge of maintaining gravitational pull across separation. But emotional distance matters more. You can be sitting across from her at a restaurant in Mbarara while being light-years away emotionally—your attention on your phone, your thoughts elsewhere.</w:t>
      </w:r>
    </w:p>
    <w:p w14:paraId="0000012C" w14:textId="77777777" w:rsidR="00611C00" w:rsidRPr="009D7032" w:rsidRDefault="00611C00" w:rsidP="009D7032">
      <w:pPr>
        <w:spacing w:line="360" w:lineRule="auto"/>
        <w:rPr>
          <w:rFonts w:ascii="Times New Roman" w:hAnsi="Times New Roman" w:cs="Times New Roman"/>
          <w:sz w:val="24"/>
          <w:szCs w:val="24"/>
        </w:rPr>
      </w:pPr>
    </w:p>
    <w:p w14:paraId="0000012D"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educated woman values presence—not just physical proximity, but what the physicist would call "close coupling." When you are with her, be with her. Put your phone away. Listen to what she says. The force of your attention, concentrated in the moment, creates a gravitational pull that no distracted half-presence can match.</w:t>
      </w:r>
    </w:p>
    <w:p w14:paraId="0000012E" w14:textId="77777777" w:rsidR="00611C00" w:rsidRPr="009D7032" w:rsidRDefault="00611C00" w:rsidP="009D7032">
      <w:pPr>
        <w:spacing w:line="360" w:lineRule="auto"/>
        <w:rPr>
          <w:rFonts w:ascii="Times New Roman" w:hAnsi="Times New Roman" w:cs="Times New Roman"/>
          <w:b/>
          <w:sz w:val="24"/>
          <w:szCs w:val="24"/>
        </w:rPr>
      </w:pPr>
    </w:p>
    <w:p w14:paraId="0000012F"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5.4 Dark Matter and the Unseen: The Hidden Mass of Relationships</w:t>
      </w:r>
    </w:p>
    <w:p w14:paraId="00000130" w14:textId="77777777" w:rsidR="00611C00" w:rsidRPr="009D7032" w:rsidRDefault="00611C00" w:rsidP="009D7032">
      <w:pPr>
        <w:spacing w:line="360" w:lineRule="auto"/>
        <w:rPr>
          <w:rFonts w:ascii="Times New Roman" w:hAnsi="Times New Roman" w:cs="Times New Roman"/>
          <w:sz w:val="24"/>
          <w:szCs w:val="24"/>
        </w:rPr>
      </w:pPr>
    </w:p>
    <w:p w14:paraId="00000131"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Physicists tell us that most of the mass in the universe is dark matter—invisible, undetectable by direct means, yet essential to how galaxies hold together. Without dark matter, galactic rotation curves would not make sense; galaxies would fly apart.</w:t>
      </w:r>
    </w:p>
    <w:p w14:paraId="00000132" w14:textId="77777777" w:rsidR="00611C00" w:rsidRPr="009D7032" w:rsidRDefault="00611C00" w:rsidP="009D7032">
      <w:pPr>
        <w:spacing w:line="360" w:lineRule="auto"/>
        <w:rPr>
          <w:rFonts w:ascii="Times New Roman" w:hAnsi="Times New Roman" w:cs="Times New Roman"/>
          <w:sz w:val="24"/>
          <w:szCs w:val="24"/>
        </w:rPr>
      </w:pPr>
    </w:p>
    <w:p w14:paraId="00000133"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In relationships, "dark matter" is all the invisible work that sustains connection: the thoughts you think about her when she is not there, the small kindnesses you perform without expectation of reward, the loyalty you maintain when no one is watching.</w:t>
      </w:r>
    </w:p>
    <w:p w14:paraId="00000134" w14:textId="77777777" w:rsidR="00611C00" w:rsidRPr="009D7032" w:rsidRDefault="00611C00" w:rsidP="009D7032">
      <w:pPr>
        <w:spacing w:line="360" w:lineRule="auto"/>
        <w:rPr>
          <w:rFonts w:ascii="Times New Roman" w:hAnsi="Times New Roman" w:cs="Times New Roman"/>
          <w:sz w:val="24"/>
          <w:szCs w:val="24"/>
        </w:rPr>
      </w:pPr>
    </w:p>
    <w:p w14:paraId="00000135"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lastRenderedPageBreak/>
        <w:t>This dark matter matters. She may not see it directly, but she feels its effects—just as astronomers infer dark matter from its gravitational effects on visible matter. A relationship with sufficient dark matter holds together. One without it flies apart.</w:t>
      </w:r>
    </w:p>
    <w:p w14:paraId="00000136" w14:textId="77777777" w:rsidR="00611C00" w:rsidRPr="009D7032" w:rsidRDefault="00611C00" w:rsidP="009D7032">
      <w:pPr>
        <w:spacing w:line="360" w:lineRule="auto"/>
        <w:rPr>
          <w:rFonts w:ascii="Times New Roman" w:hAnsi="Times New Roman" w:cs="Times New Roman"/>
          <w:sz w:val="24"/>
          <w:szCs w:val="24"/>
        </w:rPr>
      </w:pPr>
    </w:p>
    <w:p w14:paraId="00000137"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5.5 Escape Velocity: When Relationships Break Free</w:t>
      </w:r>
    </w:p>
    <w:p w14:paraId="00000138" w14:textId="77777777" w:rsidR="00611C00" w:rsidRPr="009D7032" w:rsidRDefault="00611C00" w:rsidP="009D7032">
      <w:pPr>
        <w:spacing w:line="360" w:lineRule="auto"/>
        <w:rPr>
          <w:rFonts w:ascii="Times New Roman" w:hAnsi="Times New Roman" w:cs="Times New Roman"/>
          <w:sz w:val="24"/>
          <w:szCs w:val="24"/>
        </w:rPr>
      </w:pPr>
    </w:p>
    <w:p w14:paraId="00000139"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In physics, escape velocity is the speed needed to break free from a gravitational field without further propulsion. For Earth, it is about 11.2 kilometers per second. Reach that speed, and you can leave Earth behind forever.</w:t>
      </w:r>
    </w:p>
    <w:p w14:paraId="0000013A" w14:textId="77777777" w:rsidR="00611C00" w:rsidRPr="009D7032" w:rsidRDefault="00611C00" w:rsidP="009D7032">
      <w:pPr>
        <w:spacing w:line="360" w:lineRule="auto"/>
        <w:rPr>
          <w:rFonts w:ascii="Times New Roman" w:hAnsi="Times New Roman" w:cs="Times New Roman"/>
          <w:sz w:val="24"/>
          <w:szCs w:val="24"/>
        </w:rPr>
      </w:pPr>
    </w:p>
    <w:p w14:paraId="0000013B"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Relationships have their own escape velocity—the accumulation of hurts, betrayals, and disappointments that finally overcome the gravitational pull of love. Small grievances add up like incremental velocity increases until, suddenly, escape is achieved. The relationship that once held you in orbit is gone.</w:t>
      </w:r>
    </w:p>
    <w:p w14:paraId="0000013C" w14:textId="77777777" w:rsidR="00611C00" w:rsidRPr="009D7032" w:rsidRDefault="00611C00" w:rsidP="009D7032">
      <w:pPr>
        <w:spacing w:line="360" w:lineRule="auto"/>
        <w:rPr>
          <w:rFonts w:ascii="Times New Roman" w:hAnsi="Times New Roman" w:cs="Times New Roman"/>
          <w:sz w:val="24"/>
          <w:szCs w:val="24"/>
        </w:rPr>
      </w:pPr>
    </w:p>
    <w:p w14:paraId="0000013D"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educated woman, who has watched friends' relationships fail and who understands the statistics, knows that escape velocity is always possible. She is not looking for a relationship where escape is impossible—that would be a prison. She is looking for one where the gravitational pull is strong enough that neither of you ever wants to reach escape velocity.</w:t>
      </w:r>
    </w:p>
    <w:p w14:paraId="0000013F" w14:textId="02E34E92" w:rsidR="00611C00" w:rsidRPr="009D7032" w:rsidRDefault="00611C00" w:rsidP="009D7032">
      <w:pPr>
        <w:spacing w:line="360" w:lineRule="auto"/>
        <w:rPr>
          <w:rFonts w:ascii="Times New Roman" w:hAnsi="Times New Roman" w:cs="Times New Roman"/>
          <w:sz w:val="24"/>
          <w:szCs w:val="24"/>
        </w:rPr>
      </w:pPr>
    </w:p>
    <w:p w14:paraId="6549F620" w14:textId="61742795" w:rsidR="00C53E73" w:rsidRPr="009D7032" w:rsidRDefault="00C53E73" w:rsidP="009D7032">
      <w:pPr>
        <w:spacing w:line="360" w:lineRule="auto"/>
        <w:rPr>
          <w:rFonts w:ascii="Times New Roman" w:hAnsi="Times New Roman" w:cs="Times New Roman"/>
          <w:sz w:val="24"/>
          <w:szCs w:val="24"/>
        </w:rPr>
      </w:pPr>
    </w:p>
    <w:p w14:paraId="401F5692" w14:textId="0D48F7E8" w:rsidR="00C53E73" w:rsidRPr="009D7032" w:rsidRDefault="00C53E73" w:rsidP="009D7032">
      <w:pPr>
        <w:spacing w:line="360" w:lineRule="auto"/>
        <w:rPr>
          <w:rFonts w:ascii="Times New Roman" w:hAnsi="Times New Roman" w:cs="Times New Roman"/>
          <w:sz w:val="24"/>
          <w:szCs w:val="24"/>
        </w:rPr>
      </w:pPr>
    </w:p>
    <w:p w14:paraId="435B4317" w14:textId="1F29B1F5" w:rsidR="00C53E73" w:rsidRPr="009D7032" w:rsidRDefault="00C53E73" w:rsidP="009D7032">
      <w:pPr>
        <w:spacing w:line="360" w:lineRule="auto"/>
        <w:rPr>
          <w:rFonts w:ascii="Times New Roman" w:hAnsi="Times New Roman" w:cs="Times New Roman"/>
          <w:sz w:val="24"/>
          <w:szCs w:val="24"/>
        </w:rPr>
      </w:pPr>
    </w:p>
    <w:p w14:paraId="1D9CCD5C" w14:textId="237F1598" w:rsidR="00C53E73" w:rsidRPr="009D7032" w:rsidRDefault="00C53E73" w:rsidP="009D7032">
      <w:pPr>
        <w:spacing w:line="360" w:lineRule="auto"/>
        <w:rPr>
          <w:rFonts w:ascii="Times New Roman" w:hAnsi="Times New Roman" w:cs="Times New Roman"/>
          <w:sz w:val="24"/>
          <w:szCs w:val="24"/>
        </w:rPr>
      </w:pPr>
    </w:p>
    <w:p w14:paraId="5D6C3385" w14:textId="1B016436" w:rsidR="00C53E73" w:rsidRPr="009D7032" w:rsidRDefault="00C53E73" w:rsidP="009D7032">
      <w:pPr>
        <w:spacing w:line="360" w:lineRule="auto"/>
        <w:rPr>
          <w:rFonts w:ascii="Times New Roman" w:hAnsi="Times New Roman" w:cs="Times New Roman"/>
          <w:sz w:val="24"/>
          <w:szCs w:val="24"/>
        </w:rPr>
      </w:pPr>
    </w:p>
    <w:p w14:paraId="1F6E3EDD" w14:textId="77777777" w:rsidR="00C53E73" w:rsidRPr="009D7032" w:rsidRDefault="00C53E73" w:rsidP="009D7032">
      <w:pPr>
        <w:spacing w:line="360" w:lineRule="auto"/>
        <w:rPr>
          <w:rFonts w:ascii="Times New Roman" w:hAnsi="Times New Roman" w:cs="Times New Roman"/>
          <w:sz w:val="24"/>
          <w:szCs w:val="24"/>
        </w:rPr>
      </w:pPr>
    </w:p>
    <w:p w14:paraId="00000140" w14:textId="77777777" w:rsidR="00611C00" w:rsidRPr="009D7032" w:rsidRDefault="00611C00" w:rsidP="009D7032">
      <w:pPr>
        <w:spacing w:line="360" w:lineRule="auto"/>
        <w:rPr>
          <w:rFonts w:ascii="Times New Roman" w:hAnsi="Times New Roman" w:cs="Times New Roman"/>
          <w:sz w:val="24"/>
          <w:szCs w:val="24"/>
        </w:rPr>
      </w:pPr>
    </w:p>
    <w:p w14:paraId="00000141"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Chapter 6: Thermodynamics of the Heart: Energy, Entropy, and Emotional Equilibrium</w:t>
      </w:r>
    </w:p>
    <w:p w14:paraId="00000142" w14:textId="77777777" w:rsidR="00611C00" w:rsidRPr="009D7032" w:rsidRDefault="00611C00" w:rsidP="009D7032">
      <w:pPr>
        <w:spacing w:line="360" w:lineRule="auto"/>
        <w:rPr>
          <w:rFonts w:ascii="Times New Roman" w:hAnsi="Times New Roman" w:cs="Times New Roman"/>
          <w:b/>
          <w:sz w:val="24"/>
          <w:szCs w:val="24"/>
        </w:rPr>
      </w:pPr>
    </w:p>
    <w:p w14:paraId="00000143"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6.1 The First Law: Conservation of Relational Energy</w:t>
      </w:r>
    </w:p>
    <w:p w14:paraId="00000144" w14:textId="77777777" w:rsidR="00611C00" w:rsidRPr="009D7032" w:rsidRDefault="00611C00" w:rsidP="009D7032">
      <w:pPr>
        <w:spacing w:line="360" w:lineRule="auto"/>
        <w:rPr>
          <w:rFonts w:ascii="Times New Roman" w:hAnsi="Times New Roman" w:cs="Times New Roman"/>
          <w:sz w:val="24"/>
          <w:szCs w:val="24"/>
        </w:rPr>
      </w:pPr>
    </w:p>
    <w:p w14:paraId="00000145"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lastRenderedPageBreak/>
        <w:t>The first law of thermodynamics states that energy is conserved—it cannot be created or destroyed, only transformed from one form to another. This principle, foundational to physics, applies equally to relationships.</w:t>
      </w:r>
    </w:p>
    <w:p w14:paraId="00000146" w14:textId="77777777" w:rsidR="00611C00" w:rsidRPr="009D7032" w:rsidRDefault="00611C00" w:rsidP="009D7032">
      <w:pPr>
        <w:spacing w:line="360" w:lineRule="auto"/>
        <w:rPr>
          <w:rFonts w:ascii="Times New Roman" w:hAnsi="Times New Roman" w:cs="Times New Roman"/>
          <w:sz w:val="24"/>
          <w:szCs w:val="24"/>
        </w:rPr>
      </w:pPr>
    </w:p>
    <w:p w14:paraId="00000147"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energy you bring to a relationship does not appear from nowhere. It comes from your own reserves—your time, your attention, your emotional capacity, your physical presence. And it does not disappear when you give it to her. It transforms into her happiness, her security, her ability to thrive. That energy, in turn, transforms back into the love and support she gives you.</w:t>
      </w:r>
    </w:p>
    <w:p w14:paraId="00000148" w14:textId="77777777" w:rsidR="00611C00" w:rsidRPr="009D7032" w:rsidRDefault="00611C00" w:rsidP="009D7032">
      <w:pPr>
        <w:spacing w:line="360" w:lineRule="auto"/>
        <w:rPr>
          <w:rFonts w:ascii="Times New Roman" w:hAnsi="Times New Roman" w:cs="Times New Roman"/>
          <w:sz w:val="24"/>
          <w:szCs w:val="24"/>
        </w:rPr>
      </w:pPr>
    </w:p>
    <w:p w14:paraId="00000149"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This is the conservation of relational energy. What you put in is what you—and the relationship—will get out. You cannot expect to receive warmth from a fire you refuse to fuel.</w:t>
      </w:r>
    </w:p>
    <w:p w14:paraId="0000014A" w14:textId="77777777" w:rsidR="00611C00" w:rsidRPr="009D7032" w:rsidRDefault="00611C00" w:rsidP="009D7032">
      <w:pPr>
        <w:spacing w:line="360" w:lineRule="auto"/>
        <w:rPr>
          <w:rFonts w:ascii="Times New Roman" w:hAnsi="Times New Roman" w:cs="Times New Roman"/>
          <w:b/>
          <w:sz w:val="24"/>
          <w:szCs w:val="24"/>
        </w:rPr>
      </w:pPr>
    </w:p>
    <w:p w14:paraId="0000014B"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6.2 The Second Law: Entropy and the Inevitable Decay</w:t>
      </w:r>
    </w:p>
    <w:p w14:paraId="0000014C" w14:textId="77777777" w:rsidR="00611C00" w:rsidRPr="009D7032" w:rsidRDefault="00611C00" w:rsidP="009D7032">
      <w:pPr>
        <w:spacing w:line="360" w:lineRule="auto"/>
        <w:rPr>
          <w:rFonts w:ascii="Times New Roman" w:hAnsi="Times New Roman" w:cs="Times New Roman"/>
          <w:sz w:val="24"/>
          <w:szCs w:val="24"/>
        </w:rPr>
      </w:pPr>
    </w:p>
    <w:p w14:paraId="0000014D"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second law of thermodynamics tells us that in any closed system, entropy—disorder—tends to increase over time. Without external energy input, things fall apart. Buildings crumble. Stars burn out. Relationships cool and disintegrate.</w:t>
      </w:r>
    </w:p>
    <w:p w14:paraId="0000014E" w14:textId="77777777" w:rsidR="00611C00" w:rsidRPr="009D7032" w:rsidRDefault="00611C00" w:rsidP="009D7032">
      <w:pPr>
        <w:spacing w:line="360" w:lineRule="auto"/>
        <w:rPr>
          <w:rFonts w:ascii="Times New Roman" w:hAnsi="Times New Roman" w:cs="Times New Roman"/>
          <w:sz w:val="24"/>
          <w:szCs w:val="24"/>
        </w:rPr>
      </w:pPr>
    </w:p>
    <w:p w14:paraId="0000014F"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This is the scientific truth behind the work required to maintain love. A relationship left unattended does not stay the same. It decays. Small misunderstandings become large resentments. Daily neglect becomes permanent distance. The entropy of disconnection increases until the system collapses.</w:t>
      </w:r>
    </w:p>
    <w:p w14:paraId="00000150" w14:textId="77777777" w:rsidR="00611C00" w:rsidRPr="009D7032" w:rsidRDefault="00611C00" w:rsidP="009D7032">
      <w:pPr>
        <w:spacing w:line="360" w:lineRule="auto"/>
        <w:rPr>
          <w:rFonts w:ascii="Times New Roman" w:hAnsi="Times New Roman" w:cs="Times New Roman"/>
          <w:sz w:val="24"/>
          <w:szCs w:val="24"/>
        </w:rPr>
      </w:pPr>
    </w:p>
    <w:p w14:paraId="00000151"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xml:space="preserve">The only way to counteract entropy is to put energy in—consistently, deliberately, without pause. A phone call when you are traveling from </w:t>
      </w:r>
      <w:proofErr w:type="spellStart"/>
      <w:r w:rsidRPr="009D7032">
        <w:rPr>
          <w:rFonts w:ascii="Times New Roman" w:hAnsi="Times New Roman" w:cs="Times New Roman"/>
          <w:sz w:val="24"/>
          <w:szCs w:val="24"/>
        </w:rPr>
        <w:t>Arua</w:t>
      </w:r>
      <w:proofErr w:type="spellEnd"/>
      <w:r w:rsidRPr="009D7032">
        <w:rPr>
          <w:rFonts w:ascii="Times New Roman" w:hAnsi="Times New Roman" w:cs="Times New Roman"/>
          <w:sz w:val="24"/>
          <w:szCs w:val="24"/>
        </w:rPr>
        <w:t xml:space="preserve"> to Kampala. A thoughtful message when you remember something she mentioned weeks ago. A willingness to have the difficult conversation rather than letting resentment fester. This is the work of maintaining order in a system that naturally tends toward disorder.</w:t>
      </w:r>
    </w:p>
    <w:p w14:paraId="00000152" w14:textId="77777777" w:rsidR="00611C00" w:rsidRPr="009D7032" w:rsidRDefault="00611C00" w:rsidP="009D7032">
      <w:pPr>
        <w:spacing w:line="360" w:lineRule="auto"/>
        <w:rPr>
          <w:rFonts w:ascii="Times New Roman" w:hAnsi="Times New Roman" w:cs="Times New Roman"/>
          <w:b/>
          <w:sz w:val="24"/>
          <w:szCs w:val="24"/>
        </w:rPr>
      </w:pPr>
    </w:p>
    <w:p w14:paraId="00000153"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6.3 Thermodynamic Equilibrium: Finding Your Shared Temperature</w:t>
      </w:r>
    </w:p>
    <w:p w14:paraId="00000154" w14:textId="77777777" w:rsidR="00611C00" w:rsidRPr="009D7032" w:rsidRDefault="00611C00" w:rsidP="009D7032">
      <w:pPr>
        <w:spacing w:line="360" w:lineRule="auto"/>
        <w:rPr>
          <w:rFonts w:ascii="Times New Roman" w:hAnsi="Times New Roman" w:cs="Times New Roman"/>
          <w:sz w:val="24"/>
          <w:szCs w:val="24"/>
        </w:rPr>
      </w:pPr>
    </w:p>
    <w:p w14:paraId="00000155"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lastRenderedPageBreak/>
        <w:t>When two systems of different temperatures are brought into contact, heat flows from the warmer to the cooler until they reach equilibrium—a state of balanced temperature. In relationships, this is the process of becoming attuned to each other. Your moods influence hers. Her energy affects yours. Over time, you reach a shared emotional temperature.</w:t>
      </w:r>
    </w:p>
    <w:p w14:paraId="00000156" w14:textId="77777777" w:rsidR="00611C00" w:rsidRPr="009D7032" w:rsidRDefault="00611C00" w:rsidP="009D7032">
      <w:pPr>
        <w:spacing w:line="360" w:lineRule="auto"/>
        <w:rPr>
          <w:rFonts w:ascii="Times New Roman" w:hAnsi="Times New Roman" w:cs="Times New Roman"/>
          <w:sz w:val="24"/>
          <w:szCs w:val="24"/>
        </w:rPr>
      </w:pPr>
    </w:p>
    <w:p w14:paraId="00000157"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This equilibrium is healthy and necessary. It is what allows you to finish each other's sentences, to know what she is thinking without asking, to feel her joy and pain as your own. Like the bond between identical twins studied in behavioral genetics, long-term partners often show remarkable synchrony in physiological measures—heart rate, hormone levels, even immune function.</w:t>
      </w:r>
    </w:p>
    <w:p w14:paraId="00000158" w14:textId="77777777" w:rsidR="00611C00" w:rsidRPr="009D7032" w:rsidRDefault="00611C00" w:rsidP="009D7032">
      <w:pPr>
        <w:spacing w:line="360" w:lineRule="auto"/>
        <w:rPr>
          <w:rFonts w:ascii="Times New Roman" w:hAnsi="Times New Roman" w:cs="Times New Roman"/>
          <w:sz w:val="24"/>
          <w:szCs w:val="24"/>
        </w:rPr>
      </w:pPr>
    </w:p>
    <w:p w14:paraId="00000159"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But equilibrium should not mean sameness. In a well-functioning thermodynamic system, temperature gradients can do useful work. A steam engine works because there is a temperature difference between boiler and condenser. In a well-functioning relationship, differences can create productive energy—her optimism balancing your realism, your calm steadying her anxiety, her ambition inspiring your own.</w:t>
      </w:r>
    </w:p>
    <w:p w14:paraId="0000015A" w14:textId="77777777" w:rsidR="00611C00" w:rsidRPr="009D7032" w:rsidRDefault="00611C00" w:rsidP="009D7032">
      <w:pPr>
        <w:spacing w:line="360" w:lineRule="auto"/>
        <w:rPr>
          <w:rFonts w:ascii="Times New Roman" w:hAnsi="Times New Roman" w:cs="Times New Roman"/>
          <w:sz w:val="24"/>
          <w:szCs w:val="24"/>
        </w:rPr>
      </w:pPr>
    </w:p>
    <w:p w14:paraId="0000015B"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6.4 Heat Death: The Ultimate Fate of Unmaintained Relationships</w:t>
      </w:r>
    </w:p>
    <w:p w14:paraId="0000015C" w14:textId="77777777" w:rsidR="00611C00" w:rsidRPr="009D7032" w:rsidRDefault="00611C00" w:rsidP="009D7032">
      <w:pPr>
        <w:spacing w:line="360" w:lineRule="auto"/>
        <w:rPr>
          <w:rFonts w:ascii="Times New Roman" w:hAnsi="Times New Roman" w:cs="Times New Roman"/>
          <w:sz w:val="24"/>
          <w:szCs w:val="24"/>
        </w:rPr>
      </w:pPr>
    </w:p>
    <w:p w14:paraId="0000015D"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Cosmologists speculate about the "heat death" of the universe—a state of maximum entropy where all energy is evenly distributed and no work is possible. Everything is the same temperature. Nothing can happen. The universe ends not with a bang but with a whimper.</w:t>
      </w:r>
    </w:p>
    <w:p w14:paraId="0000015E" w14:textId="77777777" w:rsidR="00611C00" w:rsidRPr="009D7032" w:rsidRDefault="00611C00" w:rsidP="009D7032">
      <w:pPr>
        <w:spacing w:line="360" w:lineRule="auto"/>
        <w:rPr>
          <w:rFonts w:ascii="Times New Roman" w:hAnsi="Times New Roman" w:cs="Times New Roman"/>
          <w:sz w:val="24"/>
          <w:szCs w:val="24"/>
        </w:rPr>
      </w:pPr>
    </w:p>
    <w:p w14:paraId="0000015F"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Unmaintained relationships face the same fate. When energy input stops, entropy increases until all gradients are erased. No more passion (temperature difference). No more growth (energy for work). No more possibility. The relationship continues to exist, technically, but nothing happens within it. Heat death.</w:t>
      </w:r>
    </w:p>
    <w:p w14:paraId="00000160" w14:textId="77777777" w:rsidR="00611C00" w:rsidRPr="009D7032" w:rsidRDefault="00611C00" w:rsidP="009D7032">
      <w:pPr>
        <w:spacing w:line="360" w:lineRule="auto"/>
        <w:rPr>
          <w:rFonts w:ascii="Times New Roman" w:hAnsi="Times New Roman" w:cs="Times New Roman"/>
          <w:sz w:val="24"/>
          <w:szCs w:val="24"/>
        </w:rPr>
      </w:pPr>
    </w:p>
    <w:p w14:paraId="00000161"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educated woman fears this fate more than dramatic conflict. Conflict at least involves energy exchange. Heat death is the slow fade—the relationship that persists on paper while dying in reality. She would rather be alone than experience the living death of a relationship that has reached thermodynamic equilibrium through entropy rather than through love.</w:t>
      </w:r>
    </w:p>
    <w:p w14:paraId="00000162" w14:textId="77777777" w:rsidR="00611C00" w:rsidRPr="009D7032" w:rsidRDefault="00611C00" w:rsidP="009D7032">
      <w:pPr>
        <w:spacing w:line="360" w:lineRule="auto"/>
        <w:rPr>
          <w:rFonts w:ascii="Times New Roman" w:hAnsi="Times New Roman" w:cs="Times New Roman"/>
          <w:b/>
          <w:sz w:val="24"/>
          <w:szCs w:val="24"/>
        </w:rPr>
      </w:pPr>
    </w:p>
    <w:p w14:paraId="00000163"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6.5 Gibbs Free Energy: The Energy Available for Growth</w:t>
      </w:r>
    </w:p>
    <w:p w14:paraId="00000164" w14:textId="77777777" w:rsidR="00611C00" w:rsidRPr="009D7032" w:rsidRDefault="00611C00" w:rsidP="009D7032">
      <w:pPr>
        <w:spacing w:line="360" w:lineRule="auto"/>
        <w:rPr>
          <w:rFonts w:ascii="Times New Roman" w:hAnsi="Times New Roman" w:cs="Times New Roman"/>
          <w:sz w:val="24"/>
          <w:szCs w:val="24"/>
        </w:rPr>
      </w:pPr>
    </w:p>
    <w:p w14:paraId="00000165"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In chemical thermodynamics, Gibbs free energy is the energy available to do useful work—the energy that can drive reactions and create change. Some energy in any system is "bound"—unavailable for work, trapped in maintaining the system's existing structure.</w:t>
      </w:r>
    </w:p>
    <w:p w14:paraId="00000166" w14:textId="77777777" w:rsidR="00611C00" w:rsidRPr="009D7032" w:rsidRDefault="00611C00" w:rsidP="009D7032">
      <w:pPr>
        <w:spacing w:line="360" w:lineRule="auto"/>
        <w:rPr>
          <w:rFonts w:ascii="Times New Roman" w:hAnsi="Times New Roman" w:cs="Times New Roman"/>
          <w:sz w:val="24"/>
          <w:szCs w:val="24"/>
        </w:rPr>
      </w:pPr>
    </w:p>
    <w:p w14:paraId="00000167"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In relationships, Gibbs free energy is the emotional and relational capital available for growth, adventure, and deepening connection. It is what is left after you have paid the "maintenance costs" of daily life—after you have discussed household logistics, managed family obligations, and handled the inevitable stresses of existence.</w:t>
      </w:r>
    </w:p>
    <w:p w14:paraId="00000168" w14:textId="77777777" w:rsidR="00611C00" w:rsidRPr="009D7032" w:rsidRDefault="00611C00" w:rsidP="009D7032">
      <w:pPr>
        <w:spacing w:line="360" w:lineRule="auto"/>
        <w:rPr>
          <w:rFonts w:ascii="Times New Roman" w:hAnsi="Times New Roman" w:cs="Times New Roman"/>
          <w:sz w:val="24"/>
          <w:szCs w:val="24"/>
        </w:rPr>
      </w:pPr>
    </w:p>
    <w:p w14:paraId="00000169"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Couples with high Gibbs free energy have "excess" to invest in each other. They can afford to be spontaneous, to take risks, to explore new dimensions of their relationship. Couples with low Gibbs free energy are just surviving—all their energy goes to maintenance; none remains for growth.</w:t>
      </w:r>
    </w:p>
    <w:p w14:paraId="0000016A" w14:textId="77777777" w:rsidR="00611C00" w:rsidRPr="009D7032" w:rsidRDefault="00611C00" w:rsidP="009D7032">
      <w:pPr>
        <w:spacing w:line="360" w:lineRule="auto"/>
        <w:rPr>
          <w:rFonts w:ascii="Times New Roman" w:hAnsi="Times New Roman" w:cs="Times New Roman"/>
          <w:sz w:val="24"/>
          <w:szCs w:val="24"/>
        </w:rPr>
      </w:pPr>
    </w:p>
    <w:p w14:paraId="0000016B"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educated woman, with her demanding career and multiple obligations, knows the value of Gibbs free energy. She needs a partner who contributes to the maintenance work, not one who adds to it. Every task you handle without being asked, every problem you solve without her involvement, every bit of mental load you carry—these increase the Gibbs free energy available for love.</w:t>
      </w:r>
    </w:p>
    <w:p w14:paraId="0000016D" w14:textId="41230DBF" w:rsidR="00611C00" w:rsidRPr="009D7032" w:rsidRDefault="00611C00" w:rsidP="009D7032">
      <w:pPr>
        <w:spacing w:line="360" w:lineRule="auto"/>
        <w:rPr>
          <w:rFonts w:ascii="Times New Roman" w:hAnsi="Times New Roman" w:cs="Times New Roman"/>
          <w:sz w:val="24"/>
          <w:szCs w:val="24"/>
        </w:rPr>
      </w:pPr>
    </w:p>
    <w:p w14:paraId="78D32E8D" w14:textId="77777777" w:rsidR="00C53E73" w:rsidRPr="009D7032" w:rsidRDefault="00C53E73" w:rsidP="009D7032">
      <w:pPr>
        <w:spacing w:line="360" w:lineRule="auto"/>
        <w:rPr>
          <w:rFonts w:ascii="Times New Roman" w:hAnsi="Times New Roman" w:cs="Times New Roman"/>
          <w:sz w:val="24"/>
          <w:szCs w:val="24"/>
        </w:rPr>
      </w:pPr>
    </w:p>
    <w:p w14:paraId="0000016E" w14:textId="77777777" w:rsidR="00611C00" w:rsidRPr="009D7032" w:rsidRDefault="00611C00" w:rsidP="009D7032">
      <w:pPr>
        <w:spacing w:line="360" w:lineRule="auto"/>
        <w:rPr>
          <w:rFonts w:ascii="Times New Roman" w:hAnsi="Times New Roman" w:cs="Times New Roman"/>
          <w:sz w:val="24"/>
          <w:szCs w:val="24"/>
        </w:rPr>
      </w:pPr>
    </w:p>
    <w:p w14:paraId="0000016F"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Chapter 7: Friction and Motion: Navigating Resistance in Relationships</w:t>
      </w:r>
    </w:p>
    <w:p w14:paraId="00000170" w14:textId="77777777" w:rsidR="00611C00" w:rsidRPr="009D7032" w:rsidRDefault="00611C00" w:rsidP="009D7032">
      <w:pPr>
        <w:spacing w:line="360" w:lineRule="auto"/>
        <w:rPr>
          <w:rFonts w:ascii="Times New Roman" w:hAnsi="Times New Roman" w:cs="Times New Roman"/>
          <w:sz w:val="24"/>
          <w:szCs w:val="24"/>
        </w:rPr>
      </w:pPr>
    </w:p>
    <w:p w14:paraId="00000171"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7.1 The Nature of Friction: Resistance That Enables Motion</w:t>
      </w:r>
    </w:p>
    <w:p w14:paraId="00000172" w14:textId="77777777" w:rsidR="00611C00" w:rsidRPr="009D7032" w:rsidRDefault="00611C00" w:rsidP="009D7032">
      <w:pPr>
        <w:spacing w:line="360" w:lineRule="auto"/>
        <w:rPr>
          <w:rFonts w:ascii="Times New Roman" w:hAnsi="Times New Roman" w:cs="Times New Roman"/>
          <w:sz w:val="24"/>
          <w:szCs w:val="24"/>
        </w:rPr>
      </w:pPr>
    </w:p>
    <w:p w14:paraId="00000173"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xml:space="preserve">In physics, friction is the force that resists motion when two surfaces are in contact. It is often seen as an obstacle—something to be overcome, minimized, eliminated. But without friction, </w:t>
      </w:r>
      <w:r w:rsidRPr="009D7032">
        <w:rPr>
          <w:rFonts w:ascii="Times New Roman" w:hAnsi="Times New Roman" w:cs="Times New Roman"/>
          <w:sz w:val="24"/>
          <w:szCs w:val="24"/>
        </w:rPr>
        <w:lastRenderedPageBreak/>
        <w:t>nothing would move. You could not walk. Cars could not drive. The world would be a chaotic, uncontrollable place where everything slid into everything else.</w:t>
      </w:r>
    </w:p>
    <w:p w14:paraId="00000174" w14:textId="77777777" w:rsidR="00611C00" w:rsidRPr="009D7032" w:rsidRDefault="00611C00" w:rsidP="009D7032">
      <w:pPr>
        <w:spacing w:line="360" w:lineRule="auto"/>
        <w:rPr>
          <w:rFonts w:ascii="Times New Roman" w:hAnsi="Times New Roman" w:cs="Times New Roman"/>
          <w:sz w:val="24"/>
          <w:szCs w:val="24"/>
        </w:rPr>
      </w:pPr>
    </w:p>
    <w:p w14:paraId="00000175"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xml:space="preserve">In relationships, friction serves the same paradoxical purpose. The small irritations, the disagreements, the moments of misunderstanding—these are not </w:t>
      </w:r>
      <w:proofErr w:type="gramStart"/>
      <w:r w:rsidRPr="009D7032">
        <w:rPr>
          <w:rFonts w:ascii="Times New Roman" w:hAnsi="Times New Roman" w:cs="Times New Roman"/>
          <w:sz w:val="24"/>
          <w:szCs w:val="24"/>
        </w:rPr>
        <w:t>signs</w:t>
      </w:r>
      <w:proofErr w:type="gramEnd"/>
      <w:r w:rsidRPr="009D7032">
        <w:rPr>
          <w:rFonts w:ascii="Times New Roman" w:hAnsi="Times New Roman" w:cs="Times New Roman"/>
          <w:sz w:val="24"/>
          <w:szCs w:val="24"/>
        </w:rPr>
        <w:t xml:space="preserve"> that something is wrong. They are signs that two distinct individuals are in contact. They are the friction that allows the relationship to move forward in a controlled way rather than sliding uncontrollably into chaos.</w:t>
      </w:r>
    </w:p>
    <w:p w14:paraId="00000176" w14:textId="77777777" w:rsidR="00611C00" w:rsidRPr="009D7032" w:rsidRDefault="00611C00" w:rsidP="009D7032">
      <w:pPr>
        <w:spacing w:line="360" w:lineRule="auto"/>
        <w:rPr>
          <w:rFonts w:ascii="Times New Roman" w:hAnsi="Times New Roman" w:cs="Times New Roman"/>
          <w:sz w:val="24"/>
          <w:szCs w:val="24"/>
        </w:rPr>
      </w:pPr>
    </w:p>
    <w:p w14:paraId="00000177"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7.2 Static vs. Kinetic Friction: Starting and Sustaining</w:t>
      </w:r>
    </w:p>
    <w:p w14:paraId="00000178" w14:textId="77777777" w:rsidR="00611C00" w:rsidRPr="009D7032" w:rsidRDefault="00611C00" w:rsidP="009D7032">
      <w:pPr>
        <w:spacing w:line="360" w:lineRule="auto"/>
        <w:rPr>
          <w:rFonts w:ascii="Times New Roman" w:hAnsi="Times New Roman" w:cs="Times New Roman"/>
          <w:sz w:val="24"/>
          <w:szCs w:val="24"/>
        </w:rPr>
      </w:pPr>
    </w:p>
    <w:p w14:paraId="00000179"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Physicists distinguish between static friction—the force that must be overcome to start motion—and kinetic friction—the force that resists motion once it has begun. Static friction is always greater than kinetic friction. Starting is harder than continuing.</w:t>
      </w:r>
    </w:p>
    <w:p w14:paraId="0000017A" w14:textId="77777777" w:rsidR="00611C00" w:rsidRPr="009D7032" w:rsidRDefault="00611C00" w:rsidP="009D7032">
      <w:pPr>
        <w:spacing w:line="360" w:lineRule="auto"/>
        <w:rPr>
          <w:rFonts w:ascii="Times New Roman" w:hAnsi="Times New Roman" w:cs="Times New Roman"/>
          <w:sz w:val="24"/>
          <w:szCs w:val="24"/>
        </w:rPr>
      </w:pPr>
    </w:p>
    <w:p w14:paraId="0000017B"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In relationships, static friction is the resistance to initiating difficult conversations, making major decisions, or changing established patterns. The first step toward reconciliation after a fight requires overcoming static friction. The first "I love you" requires overcoming static friction. Proposing marriage requires overcoming static friction.</w:t>
      </w:r>
    </w:p>
    <w:p w14:paraId="0000017C" w14:textId="77777777" w:rsidR="00611C00" w:rsidRPr="009D7032" w:rsidRDefault="00611C00" w:rsidP="009D7032">
      <w:pPr>
        <w:spacing w:line="360" w:lineRule="auto"/>
        <w:rPr>
          <w:rFonts w:ascii="Times New Roman" w:hAnsi="Times New Roman" w:cs="Times New Roman"/>
          <w:sz w:val="24"/>
          <w:szCs w:val="24"/>
        </w:rPr>
      </w:pPr>
    </w:p>
    <w:p w14:paraId="0000017D"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Once motion begins, kinetic friction takes over. The conversation, once started, flows more easily. The reconciliation, once initiated, progresses more smoothly. The relationship, once committed, requires less force to maintain than it did to begin.</w:t>
      </w:r>
    </w:p>
    <w:p w14:paraId="0000017E" w14:textId="77777777" w:rsidR="00611C00" w:rsidRPr="009D7032" w:rsidRDefault="00611C00" w:rsidP="009D7032">
      <w:pPr>
        <w:spacing w:line="360" w:lineRule="auto"/>
        <w:rPr>
          <w:rFonts w:ascii="Times New Roman" w:hAnsi="Times New Roman" w:cs="Times New Roman"/>
          <w:sz w:val="24"/>
          <w:szCs w:val="24"/>
        </w:rPr>
      </w:pPr>
    </w:p>
    <w:p w14:paraId="0000017F"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This is why the educated woman values a man who can overcome static friction—who can initiate the hard conversations, make the first move toward repair, take the risk of vulnerability. She knows that the initial resistance is always the hardest. She is looking for someone brave enough to push through it.</w:t>
      </w:r>
    </w:p>
    <w:p w14:paraId="00000180" w14:textId="77777777" w:rsidR="00611C00" w:rsidRPr="009D7032" w:rsidRDefault="00611C00" w:rsidP="009D7032">
      <w:pPr>
        <w:spacing w:line="360" w:lineRule="auto"/>
        <w:rPr>
          <w:rFonts w:ascii="Times New Roman" w:hAnsi="Times New Roman" w:cs="Times New Roman"/>
          <w:sz w:val="24"/>
          <w:szCs w:val="24"/>
        </w:rPr>
      </w:pPr>
    </w:p>
    <w:p w14:paraId="00000181"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7.3 Coefficient of Friction: What Determines Resistance</w:t>
      </w:r>
    </w:p>
    <w:p w14:paraId="00000182" w14:textId="77777777" w:rsidR="00611C00" w:rsidRPr="009D7032" w:rsidRDefault="00611C00" w:rsidP="009D7032">
      <w:pPr>
        <w:spacing w:line="360" w:lineRule="auto"/>
        <w:rPr>
          <w:rFonts w:ascii="Times New Roman" w:hAnsi="Times New Roman" w:cs="Times New Roman"/>
          <w:sz w:val="24"/>
          <w:szCs w:val="24"/>
        </w:rPr>
      </w:pPr>
    </w:p>
    <w:p w14:paraId="00000183"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lastRenderedPageBreak/>
        <w:t>Different surfaces have different coefficients of friction—a measure of how much resistance they create when in contact. Rubber on concrete has high friction. Ice on ice has very low friction.</w:t>
      </w:r>
    </w:p>
    <w:p w14:paraId="00000184" w14:textId="77777777" w:rsidR="00611C00" w:rsidRPr="009D7032" w:rsidRDefault="00611C00" w:rsidP="009D7032">
      <w:pPr>
        <w:spacing w:line="360" w:lineRule="auto"/>
        <w:rPr>
          <w:rFonts w:ascii="Times New Roman" w:hAnsi="Times New Roman" w:cs="Times New Roman"/>
          <w:sz w:val="24"/>
          <w:szCs w:val="24"/>
        </w:rPr>
      </w:pPr>
    </w:p>
    <w:p w14:paraId="00000185"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In relationships, the "coefficient of friction" depends on the personalities involved, their histories, their communication styles, and their current emotional states. Some couples naturally have higher friction—they argue more, they rub each other the wrong way more often. Others have lower friction—they glide more smoothly through daily life.</w:t>
      </w:r>
    </w:p>
    <w:p w14:paraId="00000186" w14:textId="77777777" w:rsidR="00611C00" w:rsidRPr="009D7032" w:rsidRDefault="00611C00" w:rsidP="009D7032">
      <w:pPr>
        <w:spacing w:line="360" w:lineRule="auto"/>
        <w:rPr>
          <w:rFonts w:ascii="Times New Roman" w:hAnsi="Times New Roman" w:cs="Times New Roman"/>
          <w:sz w:val="24"/>
          <w:szCs w:val="24"/>
        </w:rPr>
      </w:pPr>
    </w:p>
    <w:p w14:paraId="00000187"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Neither is inherently better. High-friction couples may generate more heat (passion) and more energy for change. Low-friction couples may enjoy more harmony and less wear and tear. The key is matching—two people with similar coefficients of friction will experience predictable, manageable resistance. Mismatched coefficients—one high-friction personality paired with another high-friction personality—can create constant grinding.</w:t>
      </w:r>
    </w:p>
    <w:p w14:paraId="00000188" w14:textId="77777777" w:rsidR="00611C00" w:rsidRPr="009D7032" w:rsidRDefault="00611C00" w:rsidP="009D7032">
      <w:pPr>
        <w:spacing w:line="360" w:lineRule="auto"/>
        <w:rPr>
          <w:rFonts w:ascii="Times New Roman" w:hAnsi="Times New Roman" w:cs="Times New Roman"/>
          <w:sz w:val="24"/>
          <w:szCs w:val="24"/>
        </w:rPr>
      </w:pPr>
    </w:p>
    <w:p w14:paraId="00000189"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educated woman knows her own coefficient. She has learned through experience what level of friction works for her. She is looking for a man whose "surface" is compatible—not identical, but compatible.</w:t>
      </w:r>
    </w:p>
    <w:p w14:paraId="0000018A" w14:textId="77777777" w:rsidR="00611C00" w:rsidRPr="009D7032" w:rsidRDefault="00611C00" w:rsidP="009D7032">
      <w:pPr>
        <w:spacing w:line="360" w:lineRule="auto"/>
        <w:rPr>
          <w:rFonts w:ascii="Times New Roman" w:hAnsi="Times New Roman" w:cs="Times New Roman"/>
          <w:b/>
          <w:sz w:val="24"/>
          <w:szCs w:val="24"/>
        </w:rPr>
      </w:pPr>
    </w:p>
    <w:p w14:paraId="0000018B"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7.4 Lubrication: Reducing Destructive Friction</w:t>
      </w:r>
    </w:p>
    <w:p w14:paraId="0000018C" w14:textId="77777777" w:rsidR="00611C00" w:rsidRPr="009D7032" w:rsidRDefault="00611C00" w:rsidP="009D7032">
      <w:pPr>
        <w:spacing w:line="360" w:lineRule="auto"/>
        <w:rPr>
          <w:rFonts w:ascii="Times New Roman" w:hAnsi="Times New Roman" w:cs="Times New Roman"/>
          <w:sz w:val="24"/>
          <w:szCs w:val="24"/>
        </w:rPr>
      </w:pPr>
    </w:p>
    <w:p w14:paraId="0000018D"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Engineers use lubricants to reduce friction where it is destructive and allow smooth motion. Oil between engine parts. Grease on bearings. Water on a slide.</w:t>
      </w:r>
    </w:p>
    <w:p w14:paraId="0000018E" w14:textId="77777777" w:rsidR="00611C00" w:rsidRPr="009D7032" w:rsidRDefault="00611C00" w:rsidP="009D7032">
      <w:pPr>
        <w:spacing w:line="360" w:lineRule="auto"/>
        <w:rPr>
          <w:rFonts w:ascii="Times New Roman" w:hAnsi="Times New Roman" w:cs="Times New Roman"/>
          <w:sz w:val="24"/>
          <w:szCs w:val="24"/>
        </w:rPr>
      </w:pPr>
    </w:p>
    <w:p w14:paraId="0000018F"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In relationships, the lubricants are kindness, humor, and grace. A well-timed joke can dissolve tension. A gentle touch can communicate forgiveness without words. A willingness to let small things slide—to not fight every battle—keeps the relationship running smoothly.</w:t>
      </w:r>
    </w:p>
    <w:p w14:paraId="00000190" w14:textId="77777777" w:rsidR="00611C00" w:rsidRPr="009D7032" w:rsidRDefault="00611C00" w:rsidP="009D7032">
      <w:pPr>
        <w:spacing w:line="360" w:lineRule="auto"/>
        <w:rPr>
          <w:rFonts w:ascii="Times New Roman" w:hAnsi="Times New Roman" w:cs="Times New Roman"/>
          <w:sz w:val="24"/>
          <w:szCs w:val="24"/>
        </w:rPr>
      </w:pPr>
    </w:p>
    <w:p w14:paraId="00000191"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But lubrication must be applied appropriately. Too little, and friction wears both parties down. Too much, and you lose the grip you need to move forward together. The art is knowing when to lubricate and when to let friction do its work.</w:t>
      </w:r>
    </w:p>
    <w:p w14:paraId="00000192" w14:textId="77777777" w:rsidR="00611C00" w:rsidRPr="009D7032" w:rsidRDefault="00611C00" w:rsidP="009D7032">
      <w:pPr>
        <w:spacing w:line="360" w:lineRule="auto"/>
        <w:rPr>
          <w:rFonts w:ascii="Times New Roman" w:hAnsi="Times New Roman" w:cs="Times New Roman"/>
          <w:sz w:val="24"/>
          <w:szCs w:val="24"/>
        </w:rPr>
      </w:pPr>
    </w:p>
    <w:p w14:paraId="00000193"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lastRenderedPageBreak/>
        <w:t>The educated woman appreciates a man with good "lubrication instincts"—who knows when to lighten the mood, when to offer a gentle touch, when to let an issue go. She also appreciates a man who knows that some friction is necessary; without it, you have no grip on each other.</w:t>
      </w:r>
    </w:p>
    <w:p w14:paraId="00000194" w14:textId="77777777" w:rsidR="00611C00" w:rsidRPr="009D7032" w:rsidRDefault="00611C00" w:rsidP="009D7032">
      <w:pPr>
        <w:spacing w:line="360" w:lineRule="auto"/>
        <w:rPr>
          <w:rFonts w:ascii="Times New Roman" w:hAnsi="Times New Roman" w:cs="Times New Roman"/>
          <w:sz w:val="24"/>
          <w:szCs w:val="24"/>
        </w:rPr>
      </w:pPr>
    </w:p>
    <w:p w14:paraId="00000195"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7.5 Wear and Tear: The Cost of Unmanaged Friction</w:t>
      </w:r>
    </w:p>
    <w:p w14:paraId="00000196" w14:textId="77777777" w:rsidR="00611C00" w:rsidRPr="009D7032" w:rsidRDefault="00611C00" w:rsidP="009D7032">
      <w:pPr>
        <w:spacing w:line="360" w:lineRule="auto"/>
        <w:rPr>
          <w:rFonts w:ascii="Times New Roman" w:hAnsi="Times New Roman" w:cs="Times New Roman"/>
          <w:sz w:val="24"/>
          <w:szCs w:val="24"/>
        </w:rPr>
      </w:pPr>
    </w:p>
    <w:p w14:paraId="00000197"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In mechanical systems, unmanaged friction causes wear—the gradual erosion of surfaces through constant contact. Bearings wear out. Pistons become loose. Seals leak.</w:t>
      </w:r>
    </w:p>
    <w:p w14:paraId="00000198" w14:textId="77777777" w:rsidR="00611C00" w:rsidRPr="009D7032" w:rsidRDefault="00611C00" w:rsidP="009D7032">
      <w:pPr>
        <w:spacing w:line="360" w:lineRule="auto"/>
        <w:rPr>
          <w:rFonts w:ascii="Times New Roman" w:hAnsi="Times New Roman" w:cs="Times New Roman"/>
          <w:sz w:val="24"/>
          <w:szCs w:val="24"/>
        </w:rPr>
      </w:pPr>
    </w:p>
    <w:p w14:paraId="00000199"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In relationships, unmanaged friction causes emotional wear—the gradual erosion of trust, affection, and hope. Constant criticism wears down self-esteem. Repeated disappointments wear down trust. Ongoing conflict wears down the desire to keep trying.</w:t>
      </w:r>
    </w:p>
    <w:p w14:paraId="0000019A" w14:textId="77777777" w:rsidR="00611C00" w:rsidRPr="009D7032" w:rsidRDefault="00611C00" w:rsidP="009D7032">
      <w:pPr>
        <w:spacing w:line="360" w:lineRule="auto"/>
        <w:rPr>
          <w:rFonts w:ascii="Times New Roman" w:hAnsi="Times New Roman" w:cs="Times New Roman"/>
          <w:sz w:val="24"/>
          <w:szCs w:val="24"/>
        </w:rPr>
      </w:pPr>
    </w:p>
    <w:p w14:paraId="0000019B"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This wear is cumulative. Each argument, each disappointment, each moment of disconnection leaves microscopic damage. Over time, the damage adds up. The relationship that once fit together smoothly now has play, slack, looseness. Eventually, it fails.</w:t>
      </w:r>
    </w:p>
    <w:p w14:paraId="0000019C" w14:textId="77777777" w:rsidR="00611C00" w:rsidRPr="009D7032" w:rsidRDefault="00611C00" w:rsidP="009D7032">
      <w:pPr>
        <w:spacing w:line="360" w:lineRule="auto"/>
        <w:rPr>
          <w:rFonts w:ascii="Times New Roman" w:hAnsi="Times New Roman" w:cs="Times New Roman"/>
          <w:sz w:val="24"/>
          <w:szCs w:val="24"/>
        </w:rPr>
      </w:pPr>
    </w:p>
    <w:p w14:paraId="0000019D"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educated woman is acutely aware of wear and tear. She has seen it happen to friends, to parents, to her own past relationships. She is looking for a man who understands that friction must be managed, not ignored—who will address issues before they cause wear, who will lubricate before the grinding starts.</w:t>
      </w:r>
    </w:p>
    <w:p w14:paraId="0000019E" w14:textId="77777777" w:rsidR="00611C00" w:rsidRPr="009D7032" w:rsidRDefault="00611C00" w:rsidP="009D7032">
      <w:pPr>
        <w:spacing w:line="360" w:lineRule="auto"/>
        <w:rPr>
          <w:rFonts w:ascii="Times New Roman" w:hAnsi="Times New Roman" w:cs="Times New Roman"/>
          <w:sz w:val="24"/>
          <w:szCs w:val="24"/>
        </w:rPr>
      </w:pPr>
    </w:p>
    <w:p w14:paraId="0000019F" w14:textId="3BB2D6DC" w:rsidR="00611C00" w:rsidRPr="009D7032" w:rsidRDefault="00611C00" w:rsidP="009D7032">
      <w:pPr>
        <w:spacing w:line="360" w:lineRule="auto"/>
        <w:rPr>
          <w:rFonts w:ascii="Times New Roman" w:hAnsi="Times New Roman" w:cs="Times New Roman"/>
          <w:sz w:val="24"/>
          <w:szCs w:val="24"/>
        </w:rPr>
      </w:pPr>
    </w:p>
    <w:p w14:paraId="56E98E7C" w14:textId="77777777" w:rsidR="00C53E73" w:rsidRPr="009D7032" w:rsidRDefault="00C53E73" w:rsidP="009D7032">
      <w:pPr>
        <w:spacing w:line="360" w:lineRule="auto"/>
        <w:rPr>
          <w:rFonts w:ascii="Times New Roman" w:hAnsi="Times New Roman" w:cs="Times New Roman"/>
          <w:sz w:val="24"/>
          <w:szCs w:val="24"/>
        </w:rPr>
      </w:pPr>
    </w:p>
    <w:p w14:paraId="000001A0" w14:textId="77777777" w:rsidR="00611C00" w:rsidRPr="009D7032" w:rsidRDefault="00611C00" w:rsidP="009D7032">
      <w:pPr>
        <w:spacing w:line="360" w:lineRule="auto"/>
        <w:rPr>
          <w:rFonts w:ascii="Times New Roman" w:hAnsi="Times New Roman" w:cs="Times New Roman"/>
          <w:b/>
          <w:sz w:val="24"/>
          <w:szCs w:val="24"/>
        </w:rPr>
      </w:pPr>
    </w:p>
    <w:p w14:paraId="000001A1"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Chapter 8: Quantum Entanglement: The Mysterious Connection of Souls</w:t>
      </w:r>
    </w:p>
    <w:p w14:paraId="000001A2" w14:textId="77777777" w:rsidR="00611C00" w:rsidRPr="009D7032" w:rsidRDefault="00611C00" w:rsidP="009D7032">
      <w:pPr>
        <w:spacing w:line="360" w:lineRule="auto"/>
        <w:rPr>
          <w:rFonts w:ascii="Times New Roman" w:hAnsi="Times New Roman" w:cs="Times New Roman"/>
          <w:b/>
          <w:sz w:val="24"/>
          <w:szCs w:val="24"/>
        </w:rPr>
      </w:pPr>
    </w:p>
    <w:p w14:paraId="000001A3"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8.1 The Quantum Phenomenon: Spooky Action at a Distance</w:t>
      </w:r>
    </w:p>
    <w:p w14:paraId="000001A4" w14:textId="77777777" w:rsidR="00611C00" w:rsidRPr="009D7032" w:rsidRDefault="00611C00" w:rsidP="009D7032">
      <w:pPr>
        <w:spacing w:line="360" w:lineRule="auto"/>
        <w:rPr>
          <w:rFonts w:ascii="Times New Roman" w:hAnsi="Times New Roman" w:cs="Times New Roman"/>
          <w:sz w:val="24"/>
          <w:szCs w:val="24"/>
        </w:rPr>
      </w:pPr>
    </w:p>
    <w:p w14:paraId="000001A5"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xml:space="preserve">Quantum entanglement is one of the most mysterious phenomena in physics. When two particles become entangled, their properties are correlated in ways that defy classical explanation. </w:t>
      </w:r>
      <w:r w:rsidRPr="009D7032">
        <w:rPr>
          <w:rFonts w:ascii="Times New Roman" w:hAnsi="Times New Roman" w:cs="Times New Roman"/>
          <w:sz w:val="24"/>
          <w:szCs w:val="24"/>
        </w:rPr>
        <w:lastRenderedPageBreak/>
        <w:t>Measure one particle's spin, and you instantly know the other's—even if they are light-years apart. Einstein called it "spooky action at a distance" and never fully accepted it.</w:t>
      </w:r>
    </w:p>
    <w:p w14:paraId="000001A6" w14:textId="77777777" w:rsidR="00611C00" w:rsidRPr="009D7032" w:rsidRDefault="00611C00" w:rsidP="009D7032">
      <w:pPr>
        <w:spacing w:line="360" w:lineRule="auto"/>
        <w:rPr>
          <w:rFonts w:ascii="Times New Roman" w:hAnsi="Times New Roman" w:cs="Times New Roman"/>
          <w:sz w:val="24"/>
          <w:szCs w:val="24"/>
        </w:rPr>
      </w:pPr>
    </w:p>
    <w:p w14:paraId="000001A7"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Yet experiments confirm entanglement is real. The universe is more connected—more "whole"—than classical physics imagined. Particles that have interacted remain connected across space and time.</w:t>
      </w:r>
    </w:p>
    <w:p w14:paraId="000001A8" w14:textId="77777777" w:rsidR="00611C00" w:rsidRPr="009D7032" w:rsidRDefault="00611C00" w:rsidP="009D7032">
      <w:pPr>
        <w:spacing w:line="360" w:lineRule="auto"/>
        <w:rPr>
          <w:rFonts w:ascii="Times New Roman" w:hAnsi="Times New Roman" w:cs="Times New Roman"/>
          <w:sz w:val="24"/>
          <w:szCs w:val="24"/>
        </w:rPr>
      </w:pPr>
    </w:p>
    <w:p w14:paraId="000001A9"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This phenomenon provides a powerful metaphor for human connection. Two people who have truly loved—who have been deeply entangled—remain connected across distance and time. You can be in Kampala and she in Gulu, yet know, somehow, when she is struggling. You can be apart for years, yet meet again and feel the connection instantly.</w:t>
      </w:r>
    </w:p>
    <w:p w14:paraId="000001AA" w14:textId="77777777" w:rsidR="00611C00" w:rsidRPr="009D7032" w:rsidRDefault="00611C00" w:rsidP="009D7032">
      <w:pPr>
        <w:spacing w:line="360" w:lineRule="auto"/>
        <w:rPr>
          <w:rFonts w:ascii="Times New Roman" w:hAnsi="Times New Roman" w:cs="Times New Roman"/>
          <w:sz w:val="24"/>
          <w:szCs w:val="24"/>
        </w:rPr>
      </w:pPr>
    </w:p>
    <w:p w14:paraId="000001AB"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8.2 The Entanglement Event: What Creates Connection</w:t>
      </w:r>
    </w:p>
    <w:p w14:paraId="000001AC" w14:textId="77777777" w:rsidR="00611C00" w:rsidRPr="009D7032" w:rsidRDefault="00611C00" w:rsidP="009D7032">
      <w:pPr>
        <w:spacing w:line="360" w:lineRule="auto"/>
        <w:rPr>
          <w:rFonts w:ascii="Times New Roman" w:hAnsi="Times New Roman" w:cs="Times New Roman"/>
          <w:sz w:val="24"/>
          <w:szCs w:val="24"/>
        </w:rPr>
      </w:pPr>
    </w:p>
    <w:p w14:paraId="000001AD"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In quantum physics, entanglement occurs when particles interact in specific ways—when they are created together, or when they exchange energy in a certain manner. Not every interaction creates entanglement. Only certain interactions produce the mysterious correlation.</w:t>
      </w:r>
    </w:p>
    <w:p w14:paraId="000001AE" w14:textId="77777777" w:rsidR="00611C00" w:rsidRPr="009D7032" w:rsidRDefault="00611C00" w:rsidP="009D7032">
      <w:pPr>
        <w:spacing w:line="360" w:lineRule="auto"/>
        <w:rPr>
          <w:rFonts w:ascii="Times New Roman" w:hAnsi="Times New Roman" w:cs="Times New Roman"/>
          <w:sz w:val="24"/>
          <w:szCs w:val="24"/>
        </w:rPr>
      </w:pPr>
    </w:p>
    <w:p w14:paraId="000001AF"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In human relationships, not every interaction creates deep connection. You can date someone for months without becoming entangled. You can marry someone and remain separate. Entanglement requires something more—a vulnerability, a shared experience, a moment of genuine seeing and being seen.</w:t>
      </w:r>
    </w:p>
    <w:p w14:paraId="000001B0" w14:textId="77777777" w:rsidR="00611C00" w:rsidRPr="009D7032" w:rsidRDefault="00611C00" w:rsidP="009D7032">
      <w:pPr>
        <w:spacing w:line="360" w:lineRule="auto"/>
        <w:rPr>
          <w:rFonts w:ascii="Times New Roman" w:hAnsi="Times New Roman" w:cs="Times New Roman"/>
          <w:sz w:val="24"/>
          <w:szCs w:val="24"/>
        </w:rPr>
      </w:pPr>
    </w:p>
    <w:p w14:paraId="000001B1"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Psychologists speak of "attachment" as the bond formed through consistent, responsive care. Neurobiologists speak of "limbic resonance"—the way our emotional brains synchronize with those we love. These are scientific descriptions of entanglement. When you truly see her—when she truly sees you—something connects at a level below consciousness. Your emotional states begin to synchronize. Your nervous systems begin to coordinate.</w:t>
      </w:r>
    </w:p>
    <w:p w14:paraId="000001B2" w14:textId="77777777" w:rsidR="00611C00" w:rsidRPr="009D7032" w:rsidRDefault="00611C00" w:rsidP="009D7032">
      <w:pPr>
        <w:spacing w:line="360" w:lineRule="auto"/>
        <w:rPr>
          <w:rFonts w:ascii="Times New Roman" w:hAnsi="Times New Roman" w:cs="Times New Roman"/>
          <w:b/>
          <w:sz w:val="24"/>
          <w:szCs w:val="24"/>
        </w:rPr>
      </w:pPr>
    </w:p>
    <w:p w14:paraId="000001B3"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8.3 Superposition: Holding Multiple Possibilities</w:t>
      </w:r>
    </w:p>
    <w:p w14:paraId="000001B4" w14:textId="77777777" w:rsidR="00611C00" w:rsidRPr="009D7032" w:rsidRDefault="00611C00" w:rsidP="009D7032">
      <w:pPr>
        <w:spacing w:line="360" w:lineRule="auto"/>
        <w:rPr>
          <w:rFonts w:ascii="Times New Roman" w:hAnsi="Times New Roman" w:cs="Times New Roman"/>
          <w:sz w:val="24"/>
          <w:szCs w:val="24"/>
        </w:rPr>
      </w:pPr>
    </w:p>
    <w:p w14:paraId="000001B5"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lastRenderedPageBreak/>
        <w:t>In quantum mechanics, a particle can exist in superposition—multiple states simultaneously—until measured. Schrödinger's famous cat is both alive and dead until observed.</w:t>
      </w:r>
    </w:p>
    <w:p w14:paraId="000001B6" w14:textId="77777777" w:rsidR="00611C00" w:rsidRPr="009D7032" w:rsidRDefault="00611C00" w:rsidP="009D7032">
      <w:pPr>
        <w:spacing w:line="360" w:lineRule="auto"/>
        <w:rPr>
          <w:rFonts w:ascii="Times New Roman" w:hAnsi="Times New Roman" w:cs="Times New Roman"/>
          <w:sz w:val="24"/>
          <w:szCs w:val="24"/>
        </w:rPr>
      </w:pPr>
    </w:p>
    <w:p w14:paraId="000001B7"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In early relationships, superposition reigns. She is both potential partner and stranger. You are both lover and friend. The relationship is both casual and serious. All possibilities coexist until some observation—a conversation, a commitment, a decision—collapses the wave function into a single reality.</w:t>
      </w:r>
    </w:p>
    <w:p w14:paraId="000001B8" w14:textId="77777777" w:rsidR="00611C00" w:rsidRPr="009D7032" w:rsidRDefault="00611C00" w:rsidP="009D7032">
      <w:pPr>
        <w:spacing w:line="360" w:lineRule="auto"/>
        <w:rPr>
          <w:rFonts w:ascii="Times New Roman" w:hAnsi="Times New Roman" w:cs="Times New Roman"/>
          <w:sz w:val="24"/>
          <w:szCs w:val="24"/>
        </w:rPr>
      </w:pPr>
    </w:p>
    <w:p w14:paraId="000001B9"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educated woman understands superposition intuitively. She does not rush to collapse possibilities. She allows the relationship to exist in multiple states while she gathers information, observes patterns, tests hypotheses. She knows that premature collapse—rushing to define the relationship, pushing for commitment before sufficient data—often leads to wrong conclusions.</w:t>
      </w:r>
    </w:p>
    <w:p w14:paraId="000001BA" w14:textId="77777777" w:rsidR="00611C00" w:rsidRPr="009D7032" w:rsidRDefault="00611C00" w:rsidP="009D7032">
      <w:pPr>
        <w:spacing w:line="360" w:lineRule="auto"/>
        <w:rPr>
          <w:rFonts w:ascii="Times New Roman" w:hAnsi="Times New Roman" w:cs="Times New Roman"/>
          <w:sz w:val="24"/>
          <w:szCs w:val="24"/>
        </w:rPr>
      </w:pPr>
    </w:p>
    <w:p w14:paraId="000001BB"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This patience can feel like indecision to men who want certainty. But it is not indecision; it is the scientific method applied to love. Gather data. Test hypotheses. Allow superposition until observation is warranted.</w:t>
      </w:r>
    </w:p>
    <w:p w14:paraId="000001BC" w14:textId="77777777" w:rsidR="00611C00" w:rsidRPr="009D7032" w:rsidRDefault="00611C00" w:rsidP="009D7032">
      <w:pPr>
        <w:spacing w:line="360" w:lineRule="auto"/>
        <w:rPr>
          <w:rFonts w:ascii="Times New Roman" w:hAnsi="Times New Roman" w:cs="Times New Roman"/>
          <w:sz w:val="24"/>
          <w:szCs w:val="24"/>
        </w:rPr>
      </w:pPr>
    </w:p>
    <w:p w14:paraId="000001BD"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8.4 The Observer Effect: How Attention Changes Reality</w:t>
      </w:r>
    </w:p>
    <w:p w14:paraId="000001BE" w14:textId="77777777" w:rsidR="00611C00" w:rsidRPr="009D7032" w:rsidRDefault="00611C00" w:rsidP="009D7032">
      <w:pPr>
        <w:spacing w:line="360" w:lineRule="auto"/>
        <w:rPr>
          <w:rFonts w:ascii="Times New Roman" w:hAnsi="Times New Roman" w:cs="Times New Roman"/>
          <w:sz w:val="24"/>
          <w:szCs w:val="24"/>
        </w:rPr>
      </w:pPr>
    </w:p>
    <w:p w14:paraId="000001BF"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In quantum physics, the observer effect states that measuring a system inevitably changes it. You cannot observe without interfering. The act of looking alters what you see.</w:t>
      </w:r>
    </w:p>
    <w:p w14:paraId="000001C0" w14:textId="77777777" w:rsidR="00611C00" w:rsidRPr="009D7032" w:rsidRDefault="00611C00" w:rsidP="009D7032">
      <w:pPr>
        <w:spacing w:line="360" w:lineRule="auto"/>
        <w:rPr>
          <w:rFonts w:ascii="Times New Roman" w:hAnsi="Times New Roman" w:cs="Times New Roman"/>
          <w:sz w:val="24"/>
          <w:szCs w:val="24"/>
        </w:rPr>
      </w:pPr>
    </w:p>
    <w:p w14:paraId="000001C1"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In relationships, the observer effect is profound. How you attend to her—what you notice, what you comment on, what you praise or criticize—changes who she becomes in relation to you. If you notice only her beauty, she becomes more focused on appearance. If you notice her intelligence, she brings more of her mind to your interactions. If you notice her kindness, she becomes kinder.</w:t>
      </w:r>
    </w:p>
    <w:p w14:paraId="000001C2" w14:textId="77777777" w:rsidR="00611C00" w:rsidRPr="009D7032" w:rsidRDefault="00611C00" w:rsidP="009D7032">
      <w:pPr>
        <w:spacing w:line="360" w:lineRule="auto"/>
        <w:rPr>
          <w:rFonts w:ascii="Times New Roman" w:hAnsi="Times New Roman" w:cs="Times New Roman"/>
          <w:sz w:val="24"/>
          <w:szCs w:val="24"/>
        </w:rPr>
      </w:pPr>
    </w:p>
    <w:p w14:paraId="000001C3"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xml:space="preserve">You are not a neutral observer of your relationship. You are a participant whose observations shape the reality you observe. The educated woman knows this. She watches how you watch her. </w:t>
      </w:r>
      <w:r w:rsidRPr="009D7032">
        <w:rPr>
          <w:rFonts w:ascii="Times New Roman" w:hAnsi="Times New Roman" w:cs="Times New Roman"/>
          <w:sz w:val="24"/>
          <w:szCs w:val="24"/>
        </w:rPr>
        <w:lastRenderedPageBreak/>
        <w:t>She learns what you value by what you notice. And she becomes, at least in part, the woman you see.</w:t>
      </w:r>
    </w:p>
    <w:p w14:paraId="000001C4" w14:textId="77777777" w:rsidR="00611C00" w:rsidRPr="009D7032" w:rsidRDefault="00611C00" w:rsidP="009D7032">
      <w:pPr>
        <w:spacing w:line="360" w:lineRule="auto"/>
        <w:rPr>
          <w:rFonts w:ascii="Times New Roman" w:hAnsi="Times New Roman" w:cs="Times New Roman"/>
          <w:sz w:val="24"/>
          <w:szCs w:val="24"/>
        </w:rPr>
      </w:pPr>
    </w:p>
    <w:p w14:paraId="000001C5"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8.5 Wave-Particle Duality: The Paradox of Identity</w:t>
      </w:r>
    </w:p>
    <w:p w14:paraId="000001C6" w14:textId="77777777" w:rsidR="00611C00" w:rsidRPr="009D7032" w:rsidRDefault="00611C00" w:rsidP="009D7032">
      <w:pPr>
        <w:spacing w:line="360" w:lineRule="auto"/>
        <w:rPr>
          <w:rFonts w:ascii="Times New Roman" w:hAnsi="Times New Roman" w:cs="Times New Roman"/>
          <w:sz w:val="24"/>
          <w:szCs w:val="24"/>
        </w:rPr>
      </w:pPr>
    </w:p>
    <w:p w14:paraId="000001C7"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Quantum entities exhibit wave-particle duality—they behave as waves in some experiments and particles in others. Light is both wave and particle, depending on how you measure it.</w:t>
      </w:r>
    </w:p>
    <w:p w14:paraId="000001C8" w14:textId="77777777" w:rsidR="00611C00" w:rsidRPr="009D7032" w:rsidRDefault="00611C00" w:rsidP="009D7032">
      <w:pPr>
        <w:spacing w:line="360" w:lineRule="auto"/>
        <w:rPr>
          <w:rFonts w:ascii="Times New Roman" w:hAnsi="Times New Roman" w:cs="Times New Roman"/>
          <w:sz w:val="24"/>
          <w:szCs w:val="24"/>
        </w:rPr>
      </w:pPr>
    </w:p>
    <w:p w14:paraId="000001C9"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educated woman is similarly dual. She is both the traditional Ugandan woman who kneels to elders and the modern professional who leads board meetings. She is both the caregiver who nurtures and the ambitious woman who pursues her dreams. She is both the soft, emotional being and the analytical, rational thinker.</w:t>
      </w:r>
    </w:p>
    <w:p w14:paraId="000001CA" w14:textId="77777777" w:rsidR="00611C00" w:rsidRPr="009D7032" w:rsidRDefault="00611C00" w:rsidP="009D7032">
      <w:pPr>
        <w:spacing w:line="360" w:lineRule="auto"/>
        <w:rPr>
          <w:rFonts w:ascii="Times New Roman" w:hAnsi="Times New Roman" w:cs="Times New Roman"/>
          <w:sz w:val="24"/>
          <w:szCs w:val="24"/>
        </w:rPr>
      </w:pPr>
    </w:p>
    <w:p w14:paraId="000001CB"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Insisting that she be only one—only traditional or only modern, only emotional or only rational—is like insisting that light be only particle or only wave. You miss half the reality. The complete woman, like complete light, requires both descriptions.</w:t>
      </w:r>
    </w:p>
    <w:p w14:paraId="000001CC" w14:textId="77777777" w:rsidR="00611C00" w:rsidRPr="009D7032" w:rsidRDefault="00611C00" w:rsidP="009D7032">
      <w:pPr>
        <w:spacing w:line="360" w:lineRule="auto"/>
        <w:rPr>
          <w:rFonts w:ascii="Times New Roman" w:hAnsi="Times New Roman" w:cs="Times New Roman"/>
          <w:sz w:val="24"/>
          <w:szCs w:val="24"/>
        </w:rPr>
      </w:pPr>
    </w:p>
    <w:p w14:paraId="000001CD"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wise man accepts this duality without demanding resolution. He appreciates her traditional respect without expecting subservience. He values her modern ambition without resenting her independence. He loves both the wave and the particle.</w:t>
      </w:r>
    </w:p>
    <w:p w14:paraId="000001CF" w14:textId="21DA7380" w:rsidR="00611C00" w:rsidRPr="009D7032" w:rsidRDefault="00611C00" w:rsidP="009D7032">
      <w:pPr>
        <w:spacing w:line="360" w:lineRule="auto"/>
        <w:rPr>
          <w:rFonts w:ascii="Times New Roman" w:hAnsi="Times New Roman" w:cs="Times New Roman"/>
          <w:sz w:val="24"/>
          <w:szCs w:val="24"/>
        </w:rPr>
      </w:pPr>
    </w:p>
    <w:p w14:paraId="548DBACF" w14:textId="5C4471B6" w:rsidR="00B43F0B" w:rsidRPr="009D7032" w:rsidRDefault="00B43F0B" w:rsidP="009D7032">
      <w:pPr>
        <w:spacing w:line="360" w:lineRule="auto"/>
        <w:rPr>
          <w:rFonts w:ascii="Times New Roman" w:hAnsi="Times New Roman" w:cs="Times New Roman"/>
          <w:sz w:val="24"/>
          <w:szCs w:val="24"/>
        </w:rPr>
      </w:pPr>
    </w:p>
    <w:p w14:paraId="48CB3D24" w14:textId="37F568BE" w:rsidR="00B43F0B" w:rsidRPr="009D7032" w:rsidRDefault="00B43F0B" w:rsidP="009D7032">
      <w:pPr>
        <w:spacing w:line="360" w:lineRule="auto"/>
        <w:rPr>
          <w:rFonts w:ascii="Times New Roman" w:hAnsi="Times New Roman" w:cs="Times New Roman"/>
          <w:sz w:val="24"/>
          <w:szCs w:val="24"/>
        </w:rPr>
      </w:pPr>
    </w:p>
    <w:p w14:paraId="5CC0129E" w14:textId="4F97302F" w:rsidR="00B43F0B" w:rsidRPr="009D7032" w:rsidRDefault="00B43F0B" w:rsidP="009D7032">
      <w:pPr>
        <w:spacing w:line="360" w:lineRule="auto"/>
        <w:rPr>
          <w:rFonts w:ascii="Times New Roman" w:hAnsi="Times New Roman" w:cs="Times New Roman"/>
          <w:sz w:val="24"/>
          <w:szCs w:val="24"/>
        </w:rPr>
      </w:pPr>
    </w:p>
    <w:p w14:paraId="4CFC9DAF" w14:textId="0E6A0205" w:rsidR="00B43F0B" w:rsidRPr="009D7032" w:rsidRDefault="00B43F0B" w:rsidP="009D7032">
      <w:pPr>
        <w:spacing w:line="360" w:lineRule="auto"/>
        <w:rPr>
          <w:rFonts w:ascii="Times New Roman" w:hAnsi="Times New Roman" w:cs="Times New Roman"/>
          <w:sz w:val="24"/>
          <w:szCs w:val="24"/>
        </w:rPr>
      </w:pPr>
    </w:p>
    <w:p w14:paraId="13DC3922" w14:textId="0288937D" w:rsidR="00B43F0B" w:rsidRPr="009D7032" w:rsidRDefault="00B43F0B" w:rsidP="009D7032">
      <w:pPr>
        <w:spacing w:line="360" w:lineRule="auto"/>
        <w:rPr>
          <w:rFonts w:ascii="Times New Roman" w:hAnsi="Times New Roman" w:cs="Times New Roman"/>
          <w:sz w:val="24"/>
          <w:szCs w:val="24"/>
        </w:rPr>
      </w:pPr>
    </w:p>
    <w:p w14:paraId="4C8ED67C" w14:textId="1EC7361B" w:rsidR="00B43F0B" w:rsidRPr="009D7032" w:rsidRDefault="00B43F0B" w:rsidP="009D7032">
      <w:pPr>
        <w:spacing w:line="360" w:lineRule="auto"/>
        <w:rPr>
          <w:rFonts w:ascii="Times New Roman" w:hAnsi="Times New Roman" w:cs="Times New Roman"/>
          <w:sz w:val="24"/>
          <w:szCs w:val="24"/>
        </w:rPr>
      </w:pPr>
    </w:p>
    <w:p w14:paraId="5B73793B" w14:textId="77FEBAF3" w:rsidR="00B43F0B" w:rsidRPr="009D7032" w:rsidRDefault="00B43F0B" w:rsidP="009D7032">
      <w:pPr>
        <w:spacing w:line="360" w:lineRule="auto"/>
        <w:rPr>
          <w:rFonts w:ascii="Times New Roman" w:hAnsi="Times New Roman" w:cs="Times New Roman"/>
          <w:sz w:val="24"/>
          <w:szCs w:val="24"/>
        </w:rPr>
      </w:pPr>
    </w:p>
    <w:p w14:paraId="0256F969" w14:textId="5DAAF1CE" w:rsidR="00B43F0B" w:rsidRPr="009D7032" w:rsidRDefault="00B43F0B" w:rsidP="009D7032">
      <w:pPr>
        <w:spacing w:line="360" w:lineRule="auto"/>
        <w:rPr>
          <w:rFonts w:ascii="Times New Roman" w:hAnsi="Times New Roman" w:cs="Times New Roman"/>
          <w:sz w:val="24"/>
          <w:szCs w:val="24"/>
        </w:rPr>
      </w:pPr>
    </w:p>
    <w:p w14:paraId="020B62AE" w14:textId="09D5547A" w:rsidR="00B43F0B" w:rsidRPr="009D7032" w:rsidRDefault="00B43F0B" w:rsidP="009D7032">
      <w:pPr>
        <w:spacing w:line="360" w:lineRule="auto"/>
        <w:rPr>
          <w:rFonts w:ascii="Times New Roman" w:hAnsi="Times New Roman" w:cs="Times New Roman"/>
          <w:sz w:val="24"/>
          <w:szCs w:val="24"/>
        </w:rPr>
      </w:pPr>
    </w:p>
    <w:p w14:paraId="581686B1" w14:textId="733A11E0" w:rsidR="00B43F0B" w:rsidRPr="009D7032" w:rsidRDefault="00B43F0B" w:rsidP="009D7032">
      <w:pPr>
        <w:spacing w:line="360" w:lineRule="auto"/>
        <w:rPr>
          <w:rFonts w:ascii="Times New Roman" w:hAnsi="Times New Roman" w:cs="Times New Roman"/>
          <w:sz w:val="24"/>
          <w:szCs w:val="24"/>
        </w:rPr>
      </w:pPr>
    </w:p>
    <w:p w14:paraId="15CCAA46" w14:textId="67AD087C" w:rsidR="00B43F0B" w:rsidRPr="009D7032" w:rsidRDefault="00B43F0B" w:rsidP="009D7032">
      <w:pPr>
        <w:spacing w:line="360" w:lineRule="auto"/>
        <w:rPr>
          <w:rFonts w:ascii="Times New Roman" w:hAnsi="Times New Roman" w:cs="Times New Roman"/>
          <w:sz w:val="24"/>
          <w:szCs w:val="24"/>
        </w:rPr>
      </w:pPr>
    </w:p>
    <w:p w14:paraId="742B5AB4" w14:textId="3E43AD8B" w:rsidR="00B43F0B" w:rsidRPr="009D7032" w:rsidRDefault="00B43F0B" w:rsidP="009D7032">
      <w:pPr>
        <w:spacing w:line="360" w:lineRule="auto"/>
        <w:rPr>
          <w:rFonts w:ascii="Times New Roman" w:hAnsi="Times New Roman" w:cs="Times New Roman"/>
          <w:sz w:val="24"/>
          <w:szCs w:val="24"/>
        </w:rPr>
      </w:pPr>
    </w:p>
    <w:p w14:paraId="4565749A" w14:textId="6037203E" w:rsidR="00B43F0B" w:rsidRPr="009D7032" w:rsidRDefault="00B43F0B" w:rsidP="009D7032">
      <w:pPr>
        <w:spacing w:line="360" w:lineRule="auto"/>
        <w:rPr>
          <w:rFonts w:ascii="Times New Roman" w:hAnsi="Times New Roman" w:cs="Times New Roman"/>
          <w:sz w:val="24"/>
          <w:szCs w:val="24"/>
        </w:rPr>
      </w:pPr>
    </w:p>
    <w:p w14:paraId="3DDCE4BB" w14:textId="5E3FBD96" w:rsidR="00B43F0B" w:rsidRPr="009D7032" w:rsidRDefault="00B43F0B" w:rsidP="009D7032">
      <w:pPr>
        <w:spacing w:line="360" w:lineRule="auto"/>
        <w:rPr>
          <w:rFonts w:ascii="Times New Roman" w:hAnsi="Times New Roman" w:cs="Times New Roman"/>
          <w:sz w:val="24"/>
          <w:szCs w:val="24"/>
        </w:rPr>
      </w:pPr>
    </w:p>
    <w:p w14:paraId="4E5913A9" w14:textId="4A541103" w:rsidR="00B43F0B" w:rsidRPr="009D7032" w:rsidRDefault="00B43F0B" w:rsidP="009D7032">
      <w:pPr>
        <w:spacing w:line="360" w:lineRule="auto"/>
        <w:rPr>
          <w:rFonts w:ascii="Times New Roman" w:hAnsi="Times New Roman" w:cs="Times New Roman"/>
          <w:sz w:val="24"/>
          <w:szCs w:val="24"/>
        </w:rPr>
      </w:pPr>
    </w:p>
    <w:p w14:paraId="161D7908" w14:textId="03B8F2B0" w:rsidR="00B43F0B" w:rsidRPr="009D7032" w:rsidRDefault="00B43F0B" w:rsidP="009D7032">
      <w:pPr>
        <w:spacing w:line="360" w:lineRule="auto"/>
        <w:rPr>
          <w:rFonts w:ascii="Times New Roman" w:hAnsi="Times New Roman" w:cs="Times New Roman"/>
          <w:sz w:val="24"/>
          <w:szCs w:val="24"/>
        </w:rPr>
      </w:pPr>
    </w:p>
    <w:p w14:paraId="6943080D" w14:textId="4B98CAD1" w:rsidR="00B43F0B" w:rsidRPr="009D7032" w:rsidRDefault="00B43F0B" w:rsidP="009D7032">
      <w:pPr>
        <w:spacing w:line="360" w:lineRule="auto"/>
        <w:rPr>
          <w:rFonts w:ascii="Times New Roman" w:hAnsi="Times New Roman" w:cs="Times New Roman"/>
          <w:sz w:val="24"/>
          <w:szCs w:val="24"/>
        </w:rPr>
      </w:pPr>
    </w:p>
    <w:p w14:paraId="3FA98393" w14:textId="65297B76" w:rsidR="00B43F0B" w:rsidRPr="009D7032" w:rsidRDefault="00B43F0B" w:rsidP="009D7032">
      <w:pPr>
        <w:spacing w:line="360" w:lineRule="auto"/>
        <w:rPr>
          <w:rFonts w:ascii="Times New Roman" w:hAnsi="Times New Roman" w:cs="Times New Roman"/>
          <w:sz w:val="24"/>
          <w:szCs w:val="24"/>
        </w:rPr>
      </w:pPr>
    </w:p>
    <w:p w14:paraId="03724EA3" w14:textId="533F84DA" w:rsidR="00B43F0B" w:rsidRPr="009D7032" w:rsidRDefault="00B43F0B" w:rsidP="009D7032">
      <w:pPr>
        <w:spacing w:line="360" w:lineRule="auto"/>
        <w:rPr>
          <w:rFonts w:ascii="Times New Roman" w:hAnsi="Times New Roman" w:cs="Times New Roman"/>
          <w:sz w:val="24"/>
          <w:szCs w:val="24"/>
        </w:rPr>
      </w:pPr>
    </w:p>
    <w:p w14:paraId="46D87D88" w14:textId="7A54982E" w:rsidR="00B43F0B" w:rsidRPr="009D7032" w:rsidRDefault="00B43F0B" w:rsidP="009D7032">
      <w:pPr>
        <w:spacing w:line="360" w:lineRule="auto"/>
        <w:rPr>
          <w:rFonts w:ascii="Times New Roman" w:hAnsi="Times New Roman" w:cs="Times New Roman"/>
          <w:sz w:val="24"/>
          <w:szCs w:val="24"/>
        </w:rPr>
      </w:pPr>
    </w:p>
    <w:p w14:paraId="1A5F0B62" w14:textId="4B446D04" w:rsidR="00B43F0B" w:rsidRPr="009D7032" w:rsidRDefault="00B43F0B" w:rsidP="009D7032">
      <w:pPr>
        <w:spacing w:line="360" w:lineRule="auto"/>
        <w:rPr>
          <w:rFonts w:ascii="Times New Roman" w:hAnsi="Times New Roman" w:cs="Times New Roman"/>
          <w:sz w:val="24"/>
          <w:szCs w:val="24"/>
        </w:rPr>
      </w:pPr>
    </w:p>
    <w:p w14:paraId="1B17180F" w14:textId="6002B69D" w:rsidR="00B43F0B" w:rsidRPr="009D7032" w:rsidRDefault="00B43F0B" w:rsidP="009D7032">
      <w:pPr>
        <w:spacing w:line="360" w:lineRule="auto"/>
        <w:rPr>
          <w:rFonts w:ascii="Times New Roman" w:hAnsi="Times New Roman" w:cs="Times New Roman"/>
          <w:sz w:val="24"/>
          <w:szCs w:val="24"/>
        </w:rPr>
      </w:pPr>
    </w:p>
    <w:p w14:paraId="63248398" w14:textId="0AD940E7" w:rsidR="00B43F0B" w:rsidRPr="009D7032" w:rsidRDefault="00B43F0B" w:rsidP="009D7032">
      <w:pPr>
        <w:spacing w:line="360" w:lineRule="auto"/>
        <w:rPr>
          <w:rFonts w:ascii="Times New Roman" w:hAnsi="Times New Roman" w:cs="Times New Roman"/>
          <w:sz w:val="24"/>
          <w:szCs w:val="24"/>
        </w:rPr>
      </w:pPr>
    </w:p>
    <w:p w14:paraId="4B9B99DC" w14:textId="2B6A72C0" w:rsidR="00B43F0B" w:rsidRPr="009D7032" w:rsidRDefault="00B43F0B" w:rsidP="009D7032">
      <w:pPr>
        <w:spacing w:line="360" w:lineRule="auto"/>
        <w:rPr>
          <w:rFonts w:ascii="Times New Roman" w:hAnsi="Times New Roman" w:cs="Times New Roman"/>
          <w:sz w:val="24"/>
          <w:szCs w:val="24"/>
        </w:rPr>
      </w:pPr>
    </w:p>
    <w:p w14:paraId="2DC103D2" w14:textId="60BC617C" w:rsidR="00B43F0B" w:rsidRPr="009D7032" w:rsidRDefault="00B43F0B" w:rsidP="009D7032">
      <w:pPr>
        <w:spacing w:line="360" w:lineRule="auto"/>
        <w:rPr>
          <w:rFonts w:ascii="Times New Roman" w:hAnsi="Times New Roman" w:cs="Times New Roman"/>
          <w:sz w:val="24"/>
          <w:szCs w:val="24"/>
        </w:rPr>
      </w:pPr>
    </w:p>
    <w:p w14:paraId="35F4B5DA" w14:textId="07F143F1" w:rsidR="00B43F0B" w:rsidRPr="009D7032" w:rsidRDefault="00B43F0B" w:rsidP="009D7032">
      <w:pPr>
        <w:spacing w:line="360" w:lineRule="auto"/>
        <w:rPr>
          <w:rFonts w:ascii="Times New Roman" w:hAnsi="Times New Roman" w:cs="Times New Roman"/>
          <w:sz w:val="24"/>
          <w:szCs w:val="24"/>
        </w:rPr>
      </w:pPr>
    </w:p>
    <w:p w14:paraId="4DC81C90" w14:textId="10FC9A01" w:rsidR="00B43F0B" w:rsidRPr="009D7032" w:rsidRDefault="00B43F0B" w:rsidP="009D7032">
      <w:pPr>
        <w:spacing w:line="360" w:lineRule="auto"/>
        <w:rPr>
          <w:rFonts w:ascii="Times New Roman" w:hAnsi="Times New Roman" w:cs="Times New Roman"/>
          <w:sz w:val="24"/>
          <w:szCs w:val="24"/>
        </w:rPr>
      </w:pPr>
    </w:p>
    <w:p w14:paraId="45ACDC19" w14:textId="13848CB7" w:rsidR="00B43F0B" w:rsidRPr="009D7032" w:rsidRDefault="00B43F0B" w:rsidP="009D7032">
      <w:pPr>
        <w:spacing w:line="360" w:lineRule="auto"/>
        <w:rPr>
          <w:rFonts w:ascii="Times New Roman" w:hAnsi="Times New Roman" w:cs="Times New Roman"/>
          <w:sz w:val="24"/>
          <w:szCs w:val="24"/>
        </w:rPr>
      </w:pPr>
    </w:p>
    <w:p w14:paraId="5F1715F4" w14:textId="13B22ACD" w:rsidR="00B43F0B" w:rsidRPr="009D7032" w:rsidRDefault="00B43F0B" w:rsidP="009D7032">
      <w:pPr>
        <w:spacing w:line="360" w:lineRule="auto"/>
        <w:rPr>
          <w:rFonts w:ascii="Times New Roman" w:hAnsi="Times New Roman" w:cs="Times New Roman"/>
          <w:sz w:val="24"/>
          <w:szCs w:val="24"/>
        </w:rPr>
      </w:pPr>
    </w:p>
    <w:p w14:paraId="3520C94C" w14:textId="77777777" w:rsidR="00B43F0B" w:rsidRPr="009D7032" w:rsidRDefault="00B43F0B" w:rsidP="009D7032">
      <w:pPr>
        <w:spacing w:line="360" w:lineRule="auto"/>
        <w:rPr>
          <w:rFonts w:ascii="Times New Roman" w:hAnsi="Times New Roman" w:cs="Times New Roman"/>
          <w:sz w:val="24"/>
          <w:szCs w:val="24"/>
        </w:rPr>
      </w:pPr>
    </w:p>
    <w:p w14:paraId="5ADC7A9E" w14:textId="77777777" w:rsidR="00B43F0B" w:rsidRPr="009D7032" w:rsidRDefault="00B43F0B" w:rsidP="009D7032">
      <w:pPr>
        <w:spacing w:line="360" w:lineRule="auto"/>
        <w:rPr>
          <w:rFonts w:ascii="Times New Roman" w:hAnsi="Times New Roman" w:cs="Times New Roman"/>
          <w:sz w:val="24"/>
          <w:szCs w:val="24"/>
        </w:rPr>
      </w:pPr>
    </w:p>
    <w:p w14:paraId="000001D0" w14:textId="77777777" w:rsidR="00611C00" w:rsidRPr="009D7032" w:rsidRDefault="00611C00" w:rsidP="009D7032">
      <w:pPr>
        <w:spacing w:line="360" w:lineRule="auto"/>
        <w:rPr>
          <w:rFonts w:ascii="Times New Roman" w:hAnsi="Times New Roman" w:cs="Times New Roman"/>
          <w:sz w:val="24"/>
          <w:szCs w:val="24"/>
        </w:rPr>
      </w:pPr>
    </w:p>
    <w:p w14:paraId="000001D1"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Part III: The Chemistry of Love</w:t>
      </w:r>
    </w:p>
    <w:p w14:paraId="000001D2" w14:textId="77777777" w:rsidR="00611C00" w:rsidRPr="009D7032" w:rsidRDefault="00611C00" w:rsidP="009D7032">
      <w:pPr>
        <w:spacing w:line="360" w:lineRule="auto"/>
        <w:rPr>
          <w:rFonts w:ascii="Times New Roman" w:hAnsi="Times New Roman" w:cs="Times New Roman"/>
          <w:b/>
          <w:sz w:val="24"/>
          <w:szCs w:val="24"/>
        </w:rPr>
      </w:pPr>
    </w:p>
    <w:p w14:paraId="000001D3"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Chapter 9: Chemical Bonds: From Ionic Attraction to Covalent Partnership</w:t>
      </w:r>
    </w:p>
    <w:p w14:paraId="67219550" w14:textId="77777777" w:rsidR="00B43F0B" w:rsidRPr="009D7032" w:rsidRDefault="00B43F0B" w:rsidP="009D7032">
      <w:pPr>
        <w:spacing w:line="360" w:lineRule="auto"/>
        <w:rPr>
          <w:rFonts w:ascii="Times New Roman" w:hAnsi="Times New Roman" w:cs="Times New Roman"/>
          <w:sz w:val="24"/>
          <w:szCs w:val="24"/>
        </w:rPr>
      </w:pPr>
    </w:p>
    <w:p w14:paraId="000001D6" w14:textId="072BAE4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9.1 The Periodic Table of Personality</w:t>
      </w:r>
    </w:p>
    <w:p w14:paraId="000001D7"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Just as the periodic table organizes elements by their properties, we can think of personality types as having characteristic "reactivities." Some people are like noble gases—stable, complete, resistant to bonding. Others are like alkali metals—highly reactive, eager to bond, quick to form connections.</w:t>
      </w:r>
    </w:p>
    <w:p w14:paraId="000001D8" w14:textId="77777777" w:rsidR="00611C00" w:rsidRPr="009D7032" w:rsidRDefault="00611C00" w:rsidP="009D7032">
      <w:pPr>
        <w:spacing w:line="360" w:lineRule="auto"/>
        <w:rPr>
          <w:rFonts w:ascii="Times New Roman" w:hAnsi="Times New Roman" w:cs="Times New Roman"/>
          <w:sz w:val="24"/>
          <w:szCs w:val="24"/>
        </w:rPr>
      </w:pPr>
    </w:p>
    <w:p w14:paraId="000001D9"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educated woman has typically developed a relatively complete "electron configuration." She does not need to bond to feel whole. She is stable on her own. This makes her selective about bonding partners—she will not bond with just anyone, and she certainly will not bond with someone who disrupts her stability.</w:t>
      </w:r>
    </w:p>
    <w:p w14:paraId="000001DA" w14:textId="77777777" w:rsidR="00611C00" w:rsidRPr="009D7032" w:rsidRDefault="00611C00" w:rsidP="009D7032">
      <w:pPr>
        <w:spacing w:line="360" w:lineRule="auto"/>
        <w:rPr>
          <w:rFonts w:ascii="Times New Roman" w:hAnsi="Times New Roman" w:cs="Times New Roman"/>
          <w:sz w:val="24"/>
          <w:szCs w:val="24"/>
        </w:rPr>
      </w:pPr>
    </w:p>
    <w:p w14:paraId="000001DB"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9.2 Ionic Bonds: The Attraction of Opposites</w:t>
      </w:r>
    </w:p>
    <w:p w14:paraId="000001DC" w14:textId="77777777" w:rsidR="00611C00" w:rsidRPr="009D7032" w:rsidRDefault="00611C00" w:rsidP="009D7032">
      <w:pPr>
        <w:spacing w:line="360" w:lineRule="auto"/>
        <w:rPr>
          <w:rFonts w:ascii="Times New Roman" w:hAnsi="Times New Roman" w:cs="Times New Roman"/>
          <w:sz w:val="24"/>
          <w:szCs w:val="24"/>
        </w:rPr>
      </w:pPr>
    </w:p>
    <w:p w14:paraId="000001DD"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In chemistry, ionic bonds form when one atom donates an electron to another, creating positive and negative ions that attract each other. Sodium gives an electron to chlorine, and they lock together as salt—a compound very different from either element alone.</w:t>
      </w:r>
    </w:p>
    <w:p w14:paraId="000001DE" w14:textId="77777777" w:rsidR="00611C00" w:rsidRPr="009D7032" w:rsidRDefault="00611C00" w:rsidP="009D7032">
      <w:pPr>
        <w:spacing w:line="360" w:lineRule="auto"/>
        <w:rPr>
          <w:rFonts w:ascii="Times New Roman" w:hAnsi="Times New Roman" w:cs="Times New Roman"/>
          <w:sz w:val="24"/>
          <w:szCs w:val="24"/>
        </w:rPr>
      </w:pPr>
    </w:p>
    <w:p w14:paraId="000001DF"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In early-stage relationships, ionic bonding is common. She is organized; he is spontaneous. He is analytical; she is intuitive. They complete each other, filling in each other's gaps. The attraction is powerful because each provides what the other lacks.</w:t>
      </w:r>
    </w:p>
    <w:p w14:paraId="000001E0" w14:textId="77777777" w:rsidR="00611C00" w:rsidRPr="009D7032" w:rsidRDefault="00611C00" w:rsidP="009D7032">
      <w:pPr>
        <w:spacing w:line="360" w:lineRule="auto"/>
        <w:rPr>
          <w:rFonts w:ascii="Times New Roman" w:hAnsi="Times New Roman" w:cs="Times New Roman"/>
          <w:sz w:val="24"/>
          <w:szCs w:val="24"/>
        </w:rPr>
      </w:pPr>
    </w:p>
    <w:p w14:paraId="000001E1"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This can be exciting and generative. Many successful relationships begin as ionic bonds. But ionic bonds have a weakness. Because they depend on difference, they can create dependency. If one partner changes—if the spontaneous one learns organization, if the intuitive one develops analytical skills—the basis of the bond can weaken. Ionic relationships sometimes struggle when both partners grow.</w:t>
      </w:r>
    </w:p>
    <w:p w14:paraId="000001E2" w14:textId="77777777" w:rsidR="00611C00" w:rsidRPr="009D7032" w:rsidRDefault="00611C00" w:rsidP="009D7032">
      <w:pPr>
        <w:spacing w:line="360" w:lineRule="auto"/>
        <w:rPr>
          <w:rFonts w:ascii="Times New Roman" w:hAnsi="Times New Roman" w:cs="Times New Roman"/>
          <w:b/>
          <w:sz w:val="24"/>
          <w:szCs w:val="24"/>
        </w:rPr>
      </w:pPr>
    </w:p>
    <w:p w14:paraId="000001E3"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9.3 Covalent Bonds: Shared Electrons, Shared Lives</w:t>
      </w:r>
    </w:p>
    <w:p w14:paraId="000001E4" w14:textId="77777777" w:rsidR="00611C00" w:rsidRPr="009D7032" w:rsidRDefault="00611C00" w:rsidP="009D7032">
      <w:pPr>
        <w:spacing w:line="360" w:lineRule="auto"/>
        <w:rPr>
          <w:rFonts w:ascii="Times New Roman" w:hAnsi="Times New Roman" w:cs="Times New Roman"/>
          <w:sz w:val="24"/>
          <w:szCs w:val="24"/>
        </w:rPr>
      </w:pPr>
    </w:p>
    <w:p w14:paraId="000001E5"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Covalent bonds are different. Instead of one atom donating to another, both atoms share electrons, creating a bond based on common resources and mutual contribution. Two hydrogen atoms share electrons to form H₂—a molecule where both benefit and neither dominates.</w:t>
      </w:r>
    </w:p>
    <w:p w14:paraId="000001E6" w14:textId="77777777" w:rsidR="00611C00" w:rsidRPr="009D7032" w:rsidRDefault="00611C00" w:rsidP="009D7032">
      <w:pPr>
        <w:spacing w:line="360" w:lineRule="auto"/>
        <w:rPr>
          <w:rFonts w:ascii="Times New Roman" w:hAnsi="Times New Roman" w:cs="Times New Roman"/>
          <w:sz w:val="24"/>
          <w:szCs w:val="24"/>
        </w:rPr>
      </w:pPr>
    </w:p>
    <w:p w14:paraId="000001E7"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In mature partnerships, covalent bonding is the goal. You share values, not just complementary traits. You share dreams, not just the filling of gaps. You share the work of building a life together, each contributing fully to the common project.</w:t>
      </w:r>
    </w:p>
    <w:p w14:paraId="000001E8" w14:textId="77777777" w:rsidR="00611C00" w:rsidRPr="009D7032" w:rsidRDefault="00611C00" w:rsidP="009D7032">
      <w:pPr>
        <w:spacing w:line="360" w:lineRule="auto"/>
        <w:rPr>
          <w:rFonts w:ascii="Times New Roman" w:hAnsi="Times New Roman" w:cs="Times New Roman"/>
          <w:sz w:val="24"/>
          <w:szCs w:val="24"/>
        </w:rPr>
      </w:pPr>
    </w:p>
    <w:p w14:paraId="000001E9"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educated woman is looking for covalent partnership. She does not need a man to complete her; she is already complete. She needs a man who will share the electrons—the energy, the resources, the vision—and create something together that neither could create alone.</w:t>
      </w:r>
    </w:p>
    <w:p w14:paraId="000001EA" w14:textId="77777777" w:rsidR="00611C00" w:rsidRPr="009D7032" w:rsidRDefault="00611C00" w:rsidP="009D7032">
      <w:pPr>
        <w:spacing w:line="360" w:lineRule="auto"/>
        <w:rPr>
          <w:rFonts w:ascii="Times New Roman" w:hAnsi="Times New Roman" w:cs="Times New Roman"/>
          <w:b/>
          <w:sz w:val="24"/>
          <w:szCs w:val="24"/>
        </w:rPr>
      </w:pPr>
    </w:p>
    <w:p w14:paraId="000001EB"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9.4 Bond Energy: The Strength of Shared History</w:t>
      </w:r>
    </w:p>
    <w:p w14:paraId="000001EC" w14:textId="77777777" w:rsidR="00611C00" w:rsidRPr="009D7032" w:rsidRDefault="00611C00" w:rsidP="009D7032">
      <w:pPr>
        <w:spacing w:line="360" w:lineRule="auto"/>
        <w:rPr>
          <w:rFonts w:ascii="Times New Roman" w:hAnsi="Times New Roman" w:cs="Times New Roman"/>
          <w:sz w:val="24"/>
          <w:szCs w:val="24"/>
        </w:rPr>
      </w:pPr>
    </w:p>
    <w:p w14:paraId="000001ED"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In chemistry, bond energy measures how much energy is required to break a bond. Higher bond energy means greater stability. Carbon-carbon bonds, the foundation of organic chemistry, have high bond energy—which is why life can build complex molecules that persist.</w:t>
      </w:r>
    </w:p>
    <w:p w14:paraId="000001EE" w14:textId="77777777" w:rsidR="00611C00" w:rsidRPr="009D7032" w:rsidRDefault="00611C00" w:rsidP="009D7032">
      <w:pPr>
        <w:spacing w:line="360" w:lineRule="auto"/>
        <w:rPr>
          <w:rFonts w:ascii="Times New Roman" w:hAnsi="Times New Roman" w:cs="Times New Roman"/>
          <w:sz w:val="24"/>
          <w:szCs w:val="24"/>
        </w:rPr>
      </w:pPr>
    </w:p>
    <w:p w14:paraId="000001EF"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In relationships, bond energy is built through shared experience, mutual trust, and accumulated history. Every challenge you overcome together increases the bond energy. Every promise kept, every vulnerability shared, every moment of genuine connection—these add to the energy required to break the bond.</w:t>
      </w:r>
    </w:p>
    <w:p w14:paraId="000001F0" w14:textId="77777777" w:rsidR="00611C00" w:rsidRPr="009D7032" w:rsidRDefault="00611C00" w:rsidP="009D7032">
      <w:pPr>
        <w:spacing w:line="360" w:lineRule="auto"/>
        <w:rPr>
          <w:rFonts w:ascii="Times New Roman" w:hAnsi="Times New Roman" w:cs="Times New Roman"/>
          <w:sz w:val="24"/>
          <w:szCs w:val="24"/>
        </w:rPr>
      </w:pPr>
    </w:p>
    <w:p w14:paraId="000001F1"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This is why relationships that have weathered storms are often stronger than those that have known only calm. The bond energy has been tested and proven. The educated woman, who has seen friends' relationships fail and who understands the statistics, values a man who is building bond energy with her—not just enjoying the initial attraction.</w:t>
      </w:r>
    </w:p>
    <w:p w14:paraId="000001F2" w14:textId="77777777" w:rsidR="00611C00" w:rsidRPr="009D7032" w:rsidRDefault="00611C00" w:rsidP="009D7032">
      <w:pPr>
        <w:spacing w:line="360" w:lineRule="auto"/>
        <w:rPr>
          <w:rFonts w:ascii="Times New Roman" w:hAnsi="Times New Roman" w:cs="Times New Roman"/>
          <w:sz w:val="24"/>
          <w:szCs w:val="24"/>
        </w:rPr>
      </w:pPr>
    </w:p>
    <w:p w14:paraId="000001F3"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9.5 Activation Energy: The Initial Investment</w:t>
      </w:r>
    </w:p>
    <w:p w14:paraId="000001F4" w14:textId="77777777" w:rsidR="00611C00" w:rsidRPr="009D7032" w:rsidRDefault="00611C00" w:rsidP="009D7032">
      <w:pPr>
        <w:spacing w:line="360" w:lineRule="auto"/>
        <w:rPr>
          <w:rFonts w:ascii="Times New Roman" w:hAnsi="Times New Roman" w:cs="Times New Roman"/>
          <w:sz w:val="24"/>
          <w:szCs w:val="24"/>
        </w:rPr>
      </w:pPr>
    </w:p>
    <w:p w14:paraId="000001F5"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In chemistry, activation energy is the initial input required to start a reaction. Some reactions, once started, release more energy than they consume. But they need that initial push—a spark, heat, a catalyst—to begin.</w:t>
      </w:r>
    </w:p>
    <w:p w14:paraId="000001F6" w14:textId="77777777" w:rsidR="00611C00" w:rsidRPr="009D7032" w:rsidRDefault="00611C00" w:rsidP="009D7032">
      <w:pPr>
        <w:spacing w:line="360" w:lineRule="auto"/>
        <w:rPr>
          <w:rFonts w:ascii="Times New Roman" w:hAnsi="Times New Roman" w:cs="Times New Roman"/>
          <w:sz w:val="24"/>
          <w:szCs w:val="24"/>
        </w:rPr>
      </w:pPr>
    </w:p>
    <w:p w14:paraId="000001F7"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In relationships, activation energy is the courage to make the first move. To say "I love you." To apologize first. To suggest the difficult conversation. To commit when commitment feels risky.</w:t>
      </w:r>
    </w:p>
    <w:p w14:paraId="000001F8" w14:textId="77777777" w:rsidR="00611C00" w:rsidRPr="009D7032" w:rsidRDefault="00611C00" w:rsidP="009D7032">
      <w:pPr>
        <w:spacing w:line="360" w:lineRule="auto"/>
        <w:rPr>
          <w:rFonts w:ascii="Times New Roman" w:hAnsi="Times New Roman" w:cs="Times New Roman"/>
          <w:sz w:val="24"/>
          <w:szCs w:val="24"/>
        </w:rPr>
      </w:pPr>
    </w:p>
    <w:p w14:paraId="000001F9"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lastRenderedPageBreak/>
        <w:t>The educated woman respects a man who can supply activation energy—who can initiate the hard things, not just enjoy the easy ones. She knows that relationships require ongoing activation energy. The first kiss requires activation energy. The first "I'm sorry" requires activation energy. The first "let's work on this" requires activation energy.</w:t>
      </w:r>
    </w:p>
    <w:p w14:paraId="000001FA" w14:textId="77777777" w:rsidR="00611C00" w:rsidRPr="009D7032" w:rsidRDefault="00611C00" w:rsidP="009D7032">
      <w:pPr>
        <w:spacing w:line="360" w:lineRule="auto"/>
        <w:rPr>
          <w:rFonts w:ascii="Times New Roman" w:hAnsi="Times New Roman" w:cs="Times New Roman"/>
          <w:b/>
          <w:sz w:val="24"/>
          <w:szCs w:val="24"/>
        </w:rPr>
      </w:pPr>
    </w:p>
    <w:p w14:paraId="000001FB"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9.6 Chemical Equilibrium: The Dynamic Balance</w:t>
      </w:r>
    </w:p>
    <w:p w14:paraId="000001FC" w14:textId="77777777" w:rsidR="00611C00" w:rsidRPr="009D7032" w:rsidRDefault="00611C00" w:rsidP="009D7032">
      <w:pPr>
        <w:spacing w:line="360" w:lineRule="auto"/>
        <w:rPr>
          <w:rFonts w:ascii="Times New Roman" w:hAnsi="Times New Roman" w:cs="Times New Roman"/>
          <w:sz w:val="24"/>
          <w:szCs w:val="24"/>
        </w:rPr>
      </w:pPr>
    </w:p>
    <w:p w14:paraId="000001FD"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In chemical reactions, equilibrium is reached when forward and reverse reactions occur at equal rates—when the system is stable but not static. Molecules continue reacting, but overall concentrations do not change.</w:t>
      </w:r>
    </w:p>
    <w:p w14:paraId="000001FE" w14:textId="77777777" w:rsidR="00611C00" w:rsidRPr="009D7032" w:rsidRDefault="00611C00" w:rsidP="009D7032">
      <w:pPr>
        <w:spacing w:line="360" w:lineRule="auto"/>
        <w:rPr>
          <w:rFonts w:ascii="Times New Roman" w:hAnsi="Times New Roman" w:cs="Times New Roman"/>
          <w:sz w:val="24"/>
          <w:szCs w:val="24"/>
        </w:rPr>
      </w:pPr>
    </w:p>
    <w:p w14:paraId="000001FF"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In relationships, equilibrium is the state where giving and receiving are balanced, where both partners contribute roughly equally, where the system is stable without being stagnant. This equilibrium is dynamic, not static. It fluctuates day to day, week to week. But over time, it balances.</w:t>
      </w:r>
    </w:p>
    <w:p w14:paraId="00000200" w14:textId="77777777" w:rsidR="00611C00" w:rsidRPr="009D7032" w:rsidRDefault="00611C00" w:rsidP="009D7032">
      <w:pPr>
        <w:spacing w:line="360" w:lineRule="auto"/>
        <w:rPr>
          <w:rFonts w:ascii="Times New Roman" w:hAnsi="Times New Roman" w:cs="Times New Roman"/>
          <w:sz w:val="24"/>
          <w:szCs w:val="24"/>
        </w:rPr>
      </w:pPr>
    </w:p>
    <w:p w14:paraId="00000201"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educated woman is sensitive to disequilibrium. She notices when she is giving more than receiving, when her contributions outweigh yours, when the balance tips. She does not keep a ledger—that would be exhausting—but she feels the imbalance. And if it persists, she will eventually correct it, even if correction means leaving.</w:t>
      </w:r>
    </w:p>
    <w:p w14:paraId="00000203" w14:textId="391DF0E9" w:rsidR="00611C00" w:rsidRPr="009D7032" w:rsidRDefault="00611C00" w:rsidP="009D7032">
      <w:pPr>
        <w:spacing w:line="360" w:lineRule="auto"/>
        <w:rPr>
          <w:rFonts w:ascii="Times New Roman" w:hAnsi="Times New Roman" w:cs="Times New Roman"/>
          <w:sz w:val="24"/>
          <w:szCs w:val="24"/>
        </w:rPr>
      </w:pPr>
    </w:p>
    <w:p w14:paraId="4CAFF0D0" w14:textId="14B6310F" w:rsidR="00B43F0B" w:rsidRPr="009D7032" w:rsidRDefault="00B43F0B" w:rsidP="009D7032">
      <w:pPr>
        <w:spacing w:line="360" w:lineRule="auto"/>
        <w:rPr>
          <w:rFonts w:ascii="Times New Roman" w:hAnsi="Times New Roman" w:cs="Times New Roman"/>
          <w:sz w:val="24"/>
          <w:szCs w:val="24"/>
        </w:rPr>
      </w:pPr>
    </w:p>
    <w:p w14:paraId="2C84C998" w14:textId="77777777" w:rsidR="00B43F0B" w:rsidRPr="009D7032" w:rsidRDefault="00B43F0B" w:rsidP="009D7032">
      <w:pPr>
        <w:spacing w:line="360" w:lineRule="auto"/>
        <w:rPr>
          <w:rFonts w:ascii="Times New Roman" w:hAnsi="Times New Roman" w:cs="Times New Roman"/>
          <w:sz w:val="24"/>
          <w:szCs w:val="24"/>
        </w:rPr>
      </w:pPr>
    </w:p>
    <w:p w14:paraId="00000204" w14:textId="77777777" w:rsidR="00611C00" w:rsidRPr="009D7032" w:rsidRDefault="00611C00" w:rsidP="009D7032">
      <w:pPr>
        <w:spacing w:line="360" w:lineRule="auto"/>
        <w:rPr>
          <w:rFonts w:ascii="Times New Roman" w:hAnsi="Times New Roman" w:cs="Times New Roman"/>
          <w:b/>
          <w:sz w:val="24"/>
          <w:szCs w:val="24"/>
        </w:rPr>
      </w:pPr>
    </w:p>
    <w:p w14:paraId="00000205"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Chapter 10: Catalysts and Reactions: What Accelerates Intimacy</w:t>
      </w:r>
    </w:p>
    <w:p w14:paraId="00000206" w14:textId="77777777" w:rsidR="00611C00" w:rsidRPr="009D7032" w:rsidRDefault="00611C00" w:rsidP="009D7032">
      <w:pPr>
        <w:spacing w:line="360" w:lineRule="auto"/>
        <w:rPr>
          <w:rFonts w:ascii="Times New Roman" w:hAnsi="Times New Roman" w:cs="Times New Roman"/>
          <w:b/>
          <w:sz w:val="24"/>
          <w:szCs w:val="24"/>
        </w:rPr>
      </w:pPr>
    </w:p>
    <w:p w14:paraId="00000207"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10.1 Understanding Catalysis</w:t>
      </w:r>
    </w:p>
    <w:p w14:paraId="00000208" w14:textId="77777777" w:rsidR="00611C00" w:rsidRPr="009D7032" w:rsidRDefault="00611C00" w:rsidP="009D7032">
      <w:pPr>
        <w:spacing w:line="360" w:lineRule="auto"/>
        <w:rPr>
          <w:rFonts w:ascii="Times New Roman" w:hAnsi="Times New Roman" w:cs="Times New Roman"/>
          <w:sz w:val="24"/>
          <w:szCs w:val="24"/>
        </w:rPr>
      </w:pPr>
    </w:p>
    <w:p w14:paraId="00000209"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xml:space="preserve">In chemistry, a catalyst is a substance that speeds up a reaction without being consumed in the process. It lowers the activation energy required, allowing the reaction to proceed more quickly </w:t>
      </w:r>
      <w:r w:rsidRPr="009D7032">
        <w:rPr>
          <w:rFonts w:ascii="Times New Roman" w:hAnsi="Times New Roman" w:cs="Times New Roman"/>
          <w:sz w:val="24"/>
          <w:szCs w:val="24"/>
        </w:rPr>
        <w:lastRenderedPageBreak/>
        <w:t>and efficiently. The catalyst emerges unchanged—available to catalyze another reaction immediately.</w:t>
      </w:r>
    </w:p>
    <w:p w14:paraId="0000020A" w14:textId="77777777" w:rsidR="00611C00" w:rsidRPr="009D7032" w:rsidRDefault="00611C00" w:rsidP="009D7032">
      <w:pPr>
        <w:spacing w:line="360" w:lineRule="auto"/>
        <w:rPr>
          <w:rFonts w:ascii="Times New Roman" w:hAnsi="Times New Roman" w:cs="Times New Roman"/>
          <w:sz w:val="24"/>
          <w:szCs w:val="24"/>
        </w:rPr>
      </w:pPr>
    </w:p>
    <w:p w14:paraId="0000020B"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In relationships, certain behaviors act as catalysts for intimacy. They accelerate the process of connection without being "used up" in the transaction. A single catalytic act can speed bonding for weeks or months.</w:t>
      </w:r>
    </w:p>
    <w:p w14:paraId="0000020C" w14:textId="77777777" w:rsidR="00611C00" w:rsidRPr="009D7032" w:rsidRDefault="00611C00" w:rsidP="009D7032">
      <w:pPr>
        <w:spacing w:line="360" w:lineRule="auto"/>
        <w:rPr>
          <w:rFonts w:ascii="Times New Roman" w:hAnsi="Times New Roman" w:cs="Times New Roman"/>
          <w:b/>
          <w:sz w:val="24"/>
          <w:szCs w:val="24"/>
        </w:rPr>
      </w:pPr>
    </w:p>
    <w:p w14:paraId="0000020D"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10.2 Vulnerability as Catalyst</w:t>
      </w:r>
    </w:p>
    <w:p w14:paraId="0000020E" w14:textId="77777777" w:rsidR="00611C00" w:rsidRPr="009D7032" w:rsidRDefault="00611C00" w:rsidP="009D7032">
      <w:pPr>
        <w:spacing w:line="360" w:lineRule="auto"/>
        <w:rPr>
          <w:rFonts w:ascii="Times New Roman" w:hAnsi="Times New Roman" w:cs="Times New Roman"/>
          <w:sz w:val="24"/>
          <w:szCs w:val="24"/>
        </w:rPr>
      </w:pPr>
    </w:p>
    <w:p w14:paraId="0000020F"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When you share something vulnerable—a fear, a failure, a secret you have never told anyone—you lower the activation energy for her to do the same. Your vulnerability catalyzes hers. The reaction of intimacy proceeds faster because you have provided the catalyst.</w:t>
      </w:r>
    </w:p>
    <w:p w14:paraId="00000210" w14:textId="77777777" w:rsidR="00611C00" w:rsidRPr="009D7032" w:rsidRDefault="00611C00" w:rsidP="009D7032">
      <w:pPr>
        <w:spacing w:line="360" w:lineRule="auto"/>
        <w:rPr>
          <w:rFonts w:ascii="Times New Roman" w:hAnsi="Times New Roman" w:cs="Times New Roman"/>
          <w:sz w:val="24"/>
          <w:szCs w:val="24"/>
        </w:rPr>
      </w:pPr>
    </w:p>
    <w:p w14:paraId="00000211"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This is why the strong, silent man who never shows weakness often struggles to achieve deep intimacy. His silence is not catalytic. It does not speed the reaction; it slows it. The educated woman, who values genuine connection, responds to the man brave enough to be vulnerable.</w:t>
      </w:r>
    </w:p>
    <w:p w14:paraId="00000212" w14:textId="77777777" w:rsidR="00611C00" w:rsidRPr="009D7032" w:rsidRDefault="00611C00" w:rsidP="009D7032">
      <w:pPr>
        <w:spacing w:line="360" w:lineRule="auto"/>
        <w:rPr>
          <w:rFonts w:ascii="Times New Roman" w:hAnsi="Times New Roman" w:cs="Times New Roman"/>
          <w:sz w:val="24"/>
          <w:szCs w:val="24"/>
        </w:rPr>
      </w:pPr>
    </w:p>
    <w:p w14:paraId="00000213"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10.3 Consistency as Catalyst</w:t>
      </w:r>
    </w:p>
    <w:p w14:paraId="00000214" w14:textId="77777777" w:rsidR="00611C00" w:rsidRPr="009D7032" w:rsidRDefault="00611C00" w:rsidP="009D7032">
      <w:pPr>
        <w:spacing w:line="360" w:lineRule="auto"/>
        <w:rPr>
          <w:rFonts w:ascii="Times New Roman" w:hAnsi="Times New Roman" w:cs="Times New Roman"/>
          <w:sz w:val="24"/>
          <w:szCs w:val="24"/>
        </w:rPr>
      </w:pPr>
    </w:p>
    <w:p w14:paraId="00000215"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Consistency—showing up when you say you will, doing what you say you will do, being the same person today that you were yesterday—is a powerful catalyst. It lowers the activation energy for trust. When she knows what to expect from you, she can relax into the relationship rather than constantly testing and evaluating.</w:t>
      </w:r>
    </w:p>
    <w:p w14:paraId="00000216" w14:textId="77777777" w:rsidR="00611C00" w:rsidRPr="009D7032" w:rsidRDefault="00611C00" w:rsidP="009D7032">
      <w:pPr>
        <w:spacing w:line="360" w:lineRule="auto"/>
        <w:rPr>
          <w:rFonts w:ascii="Times New Roman" w:hAnsi="Times New Roman" w:cs="Times New Roman"/>
          <w:sz w:val="24"/>
          <w:szCs w:val="24"/>
        </w:rPr>
      </w:pPr>
    </w:p>
    <w:p w14:paraId="00000217"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educated woman has experienced inconsistency. She has dated men who were passionate one week and distant the next. She has learned to be cautious. Your consistency is the catalyst that allows her caution to dissolve and trust to form.</w:t>
      </w:r>
    </w:p>
    <w:p w14:paraId="00000218" w14:textId="7EE8CAB8" w:rsidR="00611C00" w:rsidRPr="009D7032" w:rsidRDefault="00611C00" w:rsidP="009D7032">
      <w:pPr>
        <w:spacing w:line="360" w:lineRule="auto"/>
        <w:rPr>
          <w:rFonts w:ascii="Times New Roman" w:hAnsi="Times New Roman" w:cs="Times New Roman"/>
          <w:sz w:val="24"/>
          <w:szCs w:val="24"/>
        </w:rPr>
      </w:pPr>
    </w:p>
    <w:p w14:paraId="43B5E0AA" w14:textId="77777777" w:rsidR="00B43F0B" w:rsidRPr="009D7032" w:rsidRDefault="00B43F0B" w:rsidP="009D7032">
      <w:pPr>
        <w:spacing w:line="360" w:lineRule="auto"/>
        <w:rPr>
          <w:rFonts w:ascii="Times New Roman" w:hAnsi="Times New Roman" w:cs="Times New Roman"/>
          <w:sz w:val="24"/>
          <w:szCs w:val="24"/>
        </w:rPr>
      </w:pPr>
    </w:p>
    <w:p w14:paraId="00000219"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10.4 Presence as Catalyst</w:t>
      </w:r>
    </w:p>
    <w:p w14:paraId="0000021A" w14:textId="77777777" w:rsidR="00611C00" w:rsidRPr="009D7032" w:rsidRDefault="00611C00" w:rsidP="009D7032">
      <w:pPr>
        <w:spacing w:line="360" w:lineRule="auto"/>
        <w:rPr>
          <w:rFonts w:ascii="Times New Roman" w:hAnsi="Times New Roman" w:cs="Times New Roman"/>
          <w:sz w:val="24"/>
          <w:szCs w:val="24"/>
        </w:rPr>
      </w:pPr>
    </w:p>
    <w:p w14:paraId="0000021B"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lastRenderedPageBreak/>
        <w:t>Being fully present—not distracted, not half-listening, not thinking about something else—is intensely catalytic. When you give someone your complete attention, you create a space where connection can flourish.</w:t>
      </w:r>
    </w:p>
    <w:p w14:paraId="0000021C" w14:textId="77777777" w:rsidR="00611C00" w:rsidRPr="009D7032" w:rsidRDefault="00611C00" w:rsidP="009D7032">
      <w:pPr>
        <w:spacing w:line="360" w:lineRule="auto"/>
        <w:rPr>
          <w:rFonts w:ascii="Times New Roman" w:hAnsi="Times New Roman" w:cs="Times New Roman"/>
          <w:sz w:val="24"/>
          <w:szCs w:val="24"/>
        </w:rPr>
      </w:pPr>
    </w:p>
    <w:p w14:paraId="0000021D"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Think of presence as lowering the activation energy for her self-expression. When she feels truly heard, she speaks more freely. When she feels truly seen, she reveals more of herself. Your presence catalyzes her authenticity.</w:t>
      </w:r>
    </w:p>
    <w:p w14:paraId="0000021E" w14:textId="77777777" w:rsidR="00611C00" w:rsidRPr="009D7032" w:rsidRDefault="00611C00" w:rsidP="009D7032">
      <w:pPr>
        <w:spacing w:line="360" w:lineRule="auto"/>
        <w:rPr>
          <w:rFonts w:ascii="Times New Roman" w:hAnsi="Times New Roman" w:cs="Times New Roman"/>
          <w:sz w:val="24"/>
          <w:szCs w:val="24"/>
        </w:rPr>
      </w:pPr>
    </w:p>
    <w:p w14:paraId="0000021F"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educated woman can distinguish between presence and its counterfeits. She knows when you are really listening and when you are just waiting to speak. She knows when you are really seeing her and when you are seeing your image of her. Your genuine presence is the catalyst that converts acquaintance into intimacy.</w:t>
      </w:r>
    </w:p>
    <w:p w14:paraId="00000220" w14:textId="77777777" w:rsidR="00611C00" w:rsidRPr="009D7032" w:rsidRDefault="00611C00" w:rsidP="009D7032">
      <w:pPr>
        <w:spacing w:line="360" w:lineRule="auto"/>
        <w:rPr>
          <w:rFonts w:ascii="Times New Roman" w:hAnsi="Times New Roman" w:cs="Times New Roman"/>
          <w:sz w:val="24"/>
          <w:szCs w:val="24"/>
        </w:rPr>
      </w:pPr>
    </w:p>
    <w:p w14:paraId="00000221"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10.5 Inhibitors and Poisons: What Slows Connection</w:t>
      </w:r>
    </w:p>
    <w:p w14:paraId="00000222" w14:textId="77777777" w:rsidR="00611C00" w:rsidRPr="009D7032" w:rsidRDefault="00611C00" w:rsidP="009D7032">
      <w:pPr>
        <w:spacing w:line="360" w:lineRule="auto"/>
        <w:rPr>
          <w:rFonts w:ascii="Times New Roman" w:hAnsi="Times New Roman" w:cs="Times New Roman"/>
          <w:sz w:val="24"/>
          <w:szCs w:val="24"/>
        </w:rPr>
      </w:pPr>
    </w:p>
    <w:p w14:paraId="00000223"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Just as catalysts speed reactions, inhibitors slow them. Catalyst poisons—substances that bind to catalysts and render them inactive—can stop reactions entirely.</w:t>
      </w:r>
    </w:p>
    <w:p w14:paraId="00000224" w14:textId="77777777" w:rsidR="00611C00" w:rsidRPr="009D7032" w:rsidRDefault="00611C00" w:rsidP="009D7032">
      <w:pPr>
        <w:spacing w:line="360" w:lineRule="auto"/>
        <w:rPr>
          <w:rFonts w:ascii="Times New Roman" w:hAnsi="Times New Roman" w:cs="Times New Roman"/>
          <w:sz w:val="24"/>
          <w:szCs w:val="24"/>
        </w:rPr>
      </w:pPr>
    </w:p>
    <w:p w14:paraId="00000225"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In relationships, certain behaviors act as inhibitors: dishonesty, inconsistency, disrespect, contempt. These poison the catalytic process, requiring more and more energy to achieve the same level of intimacy.</w:t>
      </w:r>
    </w:p>
    <w:p w14:paraId="00000226" w14:textId="77777777" w:rsidR="00611C00" w:rsidRPr="009D7032" w:rsidRDefault="00611C00" w:rsidP="009D7032">
      <w:pPr>
        <w:spacing w:line="360" w:lineRule="auto"/>
        <w:rPr>
          <w:rFonts w:ascii="Times New Roman" w:hAnsi="Times New Roman" w:cs="Times New Roman"/>
          <w:sz w:val="24"/>
          <w:szCs w:val="24"/>
        </w:rPr>
      </w:pPr>
    </w:p>
    <w:p w14:paraId="00000227"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Contempt is particularly poisonous. Research by John Gottman shows that contempt—expressions of superiority, disgust, or disrespect—is the single best predictor of divorce. It poisons the catalytic environment, making connection nearly impossible.</w:t>
      </w:r>
    </w:p>
    <w:p w14:paraId="00000228" w14:textId="77777777" w:rsidR="00611C00" w:rsidRPr="009D7032" w:rsidRDefault="00611C00" w:rsidP="009D7032">
      <w:pPr>
        <w:spacing w:line="360" w:lineRule="auto"/>
        <w:rPr>
          <w:rFonts w:ascii="Times New Roman" w:hAnsi="Times New Roman" w:cs="Times New Roman"/>
          <w:sz w:val="24"/>
          <w:szCs w:val="24"/>
        </w:rPr>
      </w:pPr>
    </w:p>
    <w:p w14:paraId="00000229"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sz w:val="24"/>
          <w:szCs w:val="24"/>
        </w:rPr>
        <w:t xml:space="preserve">The educated woman has a finely tuned sensitivity to inhibitors. She has learned to recognize the early signs of toxicity. She will not waste her energy on a reaction that is being poisoned. Your job is to be catalyst, </w:t>
      </w:r>
      <w:r w:rsidRPr="009D7032">
        <w:rPr>
          <w:rFonts w:ascii="Times New Roman" w:hAnsi="Times New Roman" w:cs="Times New Roman"/>
          <w:b/>
          <w:sz w:val="24"/>
          <w:szCs w:val="24"/>
        </w:rPr>
        <w:t>not inhibitor—to accelerate connection, not poison it.</w:t>
      </w:r>
    </w:p>
    <w:p w14:paraId="0000022A" w14:textId="77777777" w:rsidR="00611C00" w:rsidRPr="009D7032" w:rsidRDefault="00611C00" w:rsidP="009D7032">
      <w:pPr>
        <w:spacing w:line="360" w:lineRule="auto"/>
        <w:rPr>
          <w:rFonts w:ascii="Times New Roman" w:hAnsi="Times New Roman" w:cs="Times New Roman"/>
          <w:b/>
          <w:sz w:val="24"/>
          <w:szCs w:val="24"/>
        </w:rPr>
      </w:pPr>
    </w:p>
    <w:p w14:paraId="0000022B"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10.6 Reaction Rates: The Speed of Intimacy</w:t>
      </w:r>
    </w:p>
    <w:p w14:paraId="0000022C" w14:textId="77777777" w:rsidR="00611C00" w:rsidRPr="009D7032" w:rsidRDefault="00611C00" w:rsidP="009D7032">
      <w:pPr>
        <w:spacing w:line="360" w:lineRule="auto"/>
        <w:rPr>
          <w:rFonts w:ascii="Times New Roman" w:hAnsi="Times New Roman" w:cs="Times New Roman"/>
          <w:sz w:val="24"/>
          <w:szCs w:val="24"/>
        </w:rPr>
      </w:pPr>
    </w:p>
    <w:p w14:paraId="0000022D"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Different reactions proceed at different rates. Some are instantaneous—think of sodium in water, exploding on contact. Others take years—think of iron rusting, slowly oxidizing over time.</w:t>
      </w:r>
    </w:p>
    <w:p w14:paraId="0000022E" w14:textId="77777777" w:rsidR="00611C00" w:rsidRPr="009D7032" w:rsidRDefault="00611C00" w:rsidP="009D7032">
      <w:pPr>
        <w:spacing w:line="360" w:lineRule="auto"/>
        <w:rPr>
          <w:rFonts w:ascii="Times New Roman" w:hAnsi="Times New Roman" w:cs="Times New Roman"/>
          <w:sz w:val="24"/>
          <w:szCs w:val="24"/>
        </w:rPr>
      </w:pPr>
    </w:p>
    <w:p w14:paraId="0000022F"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Relationships have different "reaction rates." Some couples move quickly—intense connection, rapid commitment, deep intimacy achieved in months. Others move slowly—gradual disclosure, careful trust-building, intimacy that deepens over years.</w:t>
      </w:r>
    </w:p>
    <w:p w14:paraId="00000230" w14:textId="77777777" w:rsidR="00611C00" w:rsidRPr="009D7032" w:rsidRDefault="00611C00" w:rsidP="009D7032">
      <w:pPr>
        <w:spacing w:line="360" w:lineRule="auto"/>
        <w:rPr>
          <w:rFonts w:ascii="Times New Roman" w:hAnsi="Times New Roman" w:cs="Times New Roman"/>
          <w:sz w:val="24"/>
          <w:szCs w:val="24"/>
        </w:rPr>
      </w:pPr>
    </w:p>
    <w:p w14:paraId="00000231"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Neither rate is inherently better. Fast reactions can be spectacular but unstable. Slow reactions can be reliable but may never achieve full intensity. The key is matching—two people who want similar reaction rates.</w:t>
      </w:r>
    </w:p>
    <w:p w14:paraId="00000232" w14:textId="77777777" w:rsidR="00611C00" w:rsidRPr="009D7032" w:rsidRDefault="00611C00" w:rsidP="009D7032">
      <w:pPr>
        <w:spacing w:line="360" w:lineRule="auto"/>
        <w:rPr>
          <w:rFonts w:ascii="Times New Roman" w:hAnsi="Times New Roman" w:cs="Times New Roman"/>
          <w:sz w:val="24"/>
          <w:szCs w:val="24"/>
        </w:rPr>
      </w:pPr>
    </w:p>
    <w:p w14:paraId="00000233"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educated woman knows her preferred rate. She has learned through experience whether she trusts quickly or slowly, whether she opens up fast or guards herself until trust is proven. She is looking for a man whose reaction rate is compatible—not identical, but compatible.</w:t>
      </w:r>
    </w:p>
    <w:p w14:paraId="00000235" w14:textId="5D60AD54" w:rsidR="00611C00" w:rsidRPr="009D7032" w:rsidRDefault="00611C00" w:rsidP="009D7032">
      <w:pPr>
        <w:spacing w:line="360" w:lineRule="auto"/>
        <w:rPr>
          <w:rFonts w:ascii="Times New Roman" w:hAnsi="Times New Roman" w:cs="Times New Roman"/>
          <w:sz w:val="24"/>
          <w:szCs w:val="24"/>
        </w:rPr>
      </w:pPr>
    </w:p>
    <w:p w14:paraId="60E661EE" w14:textId="0147CF51" w:rsidR="00B43F0B" w:rsidRPr="009D7032" w:rsidRDefault="00B43F0B" w:rsidP="009D7032">
      <w:pPr>
        <w:spacing w:line="360" w:lineRule="auto"/>
        <w:rPr>
          <w:rFonts w:ascii="Times New Roman" w:hAnsi="Times New Roman" w:cs="Times New Roman"/>
          <w:sz w:val="24"/>
          <w:szCs w:val="24"/>
        </w:rPr>
      </w:pPr>
    </w:p>
    <w:p w14:paraId="3AE90076" w14:textId="17C384E4" w:rsidR="00B43F0B" w:rsidRPr="009D7032" w:rsidRDefault="00B43F0B" w:rsidP="009D7032">
      <w:pPr>
        <w:spacing w:line="360" w:lineRule="auto"/>
        <w:rPr>
          <w:rFonts w:ascii="Times New Roman" w:hAnsi="Times New Roman" w:cs="Times New Roman"/>
          <w:sz w:val="24"/>
          <w:szCs w:val="24"/>
        </w:rPr>
      </w:pPr>
    </w:p>
    <w:p w14:paraId="42CDCB7C" w14:textId="77777777" w:rsidR="00B43F0B" w:rsidRPr="009D7032" w:rsidRDefault="00B43F0B" w:rsidP="009D7032">
      <w:pPr>
        <w:spacing w:line="360" w:lineRule="auto"/>
        <w:rPr>
          <w:rFonts w:ascii="Times New Roman" w:hAnsi="Times New Roman" w:cs="Times New Roman"/>
          <w:sz w:val="24"/>
          <w:szCs w:val="24"/>
        </w:rPr>
      </w:pPr>
    </w:p>
    <w:p w14:paraId="00000236" w14:textId="77777777" w:rsidR="00611C00" w:rsidRPr="009D7032" w:rsidRDefault="00611C00" w:rsidP="009D7032">
      <w:pPr>
        <w:spacing w:line="360" w:lineRule="auto"/>
        <w:rPr>
          <w:rFonts w:ascii="Times New Roman" w:hAnsi="Times New Roman" w:cs="Times New Roman"/>
          <w:sz w:val="24"/>
          <w:szCs w:val="24"/>
        </w:rPr>
      </w:pPr>
    </w:p>
    <w:p w14:paraId="00000237"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Chapter 11: pH Balance: Navigating Acidity and Alkalinity in Emotional Life</w:t>
      </w:r>
    </w:p>
    <w:p w14:paraId="00000238" w14:textId="77777777" w:rsidR="00611C00" w:rsidRPr="009D7032" w:rsidRDefault="00611C00" w:rsidP="009D7032">
      <w:pPr>
        <w:spacing w:line="360" w:lineRule="auto"/>
        <w:rPr>
          <w:rFonts w:ascii="Times New Roman" w:hAnsi="Times New Roman" w:cs="Times New Roman"/>
          <w:b/>
          <w:sz w:val="24"/>
          <w:szCs w:val="24"/>
        </w:rPr>
      </w:pPr>
    </w:p>
    <w:p w14:paraId="00000239"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11.1 Understanding pH</w:t>
      </w:r>
    </w:p>
    <w:p w14:paraId="0000023A" w14:textId="77777777" w:rsidR="00611C00" w:rsidRPr="009D7032" w:rsidRDefault="00611C00" w:rsidP="009D7032">
      <w:pPr>
        <w:spacing w:line="360" w:lineRule="auto"/>
        <w:rPr>
          <w:rFonts w:ascii="Times New Roman" w:hAnsi="Times New Roman" w:cs="Times New Roman"/>
          <w:sz w:val="24"/>
          <w:szCs w:val="24"/>
        </w:rPr>
      </w:pPr>
    </w:p>
    <w:p w14:paraId="0000023B"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pH scale measures how acidic or alkaline a substance is, ranging from 0 (most acidic) to 14 (most alkaline), with 7 being neutral. The scale is logarithmic—each whole number change represents a tenfold change in acidity. Lemon juice at pH 2 is ten times more acidic than orange juice at pH 3.</w:t>
      </w:r>
    </w:p>
    <w:p w14:paraId="0000023C" w14:textId="77777777" w:rsidR="00611C00" w:rsidRPr="009D7032" w:rsidRDefault="00611C00" w:rsidP="009D7032">
      <w:pPr>
        <w:spacing w:line="360" w:lineRule="auto"/>
        <w:rPr>
          <w:rFonts w:ascii="Times New Roman" w:hAnsi="Times New Roman" w:cs="Times New Roman"/>
          <w:sz w:val="24"/>
          <w:szCs w:val="24"/>
        </w:rPr>
      </w:pPr>
    </w:p>
    <w:p w14:paraId="0000023D" w14:textId="42A8C4D2"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lastRenderedPageBreak/>
        <w:t xml:space="preserve">Living systems require careful pH balance to function. Human blood must stay within a narrow range around 7.4. Slight deviations—below 7.35 or above 7.45—can be fatal. The body has </w:t>
      </w:r>
      <w:r w:rsidR="00B43F0B" w:rsidRPr="009D7032">
        <w:rPr>
          <w:rFonts w:ascii="Times New Roman" w:hAnsi="Times New Roman" w:cs="Times New Roman"/>
          <w:sz w:val="24"/>
          <w:szCs w:val="24"/>
        </w:rPr>
        <w:t>elaborated</w:t>
      </w:r>
      <w:r w:rsidRPr="009D7032">
        <w:rPr>
          <w:rFonts w:ascii="Times New Roman" w:hAnsi="Times New Roman" w:cs="Times New Roman"/>
          <w:sz w:val="24"/>
          <w:szCs w:val="24"/>
        </w:rPr>
        <w:t xml:space="preserve"> buffering systems to maintain this balance.</w:t>
      </w:r>
    </w:p>
    <w:p w14:paraId="0000023E" w14:textId="77777777" w:rsidR="00611C00" w:rsidRPr="009D7032" w:rsidRDefault="00611C00" w:rsidP="009D7032">
      <w:pPr>
        <w:spacing w:line="360" w:lineRule="auto"/>
        <w:rPr>
          <w:rFonts w:ascii="Times New Roman" w:hAnsi="Times New Roman" w:cs="Times New Roman"/>
          <w:sz w:val="24"/>
          <w:szCs w:val="24"/>
        </w:rPr>
      </w:pPr>
    </w:p>
    <w:p w14:paraId="0000023F"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Emotional life has its own pH balance. Some experiences are acidic—criticism, rejection, failure, betrayal. Others are alkaline—praise, acceptance, success, loyalty. A healthy emotional system requires balance between the two.</w:t>
      </w:r>
    </w:p>
    <w:p w14:paraId="00000240" w14:textId="77777777" w:rsidR="00611C00" w:rsidRPr="009D7032" w:rsidRDefault="00611C00" w:rsidP="009D7032">
      <w:pPr>
        <w:spacing w:line="360" w:lineRule="auto"/>
        <w:rPr>
          <w:rFonts w:ascii="Times New Roman" w:hAnsi="Times New Roman" w:cs="Times New Roman"/>
          <w:b/>
          <w:sz w:val="24"/>
          <w:szCs w:val="24"/>
        </w:rPr>
      </w:pPr>
    </w:p>
    <w:p w14:paraId="00000241"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11.2 Acidic Experiences: The Corrosive Power of Negativity</w:t>
      </w:r>
    </w:p>
    <w:p w14:paraId="00000242" w14:textId="77777777" w:rsidR="00611C00" w:rsidRPr="009D7032" w:rsidRDefault="00611C00" w:rsidP="009D7032">
      <w:pPr>
        <w:spacing w:line="360" w:lineRule="auto"/>
        <w:rPr>
          <w:rFonts w:ascii="Times New Roman" w:hAnsi="Times New Roman" w:cs="Times New Roman"/>
          <w:sz w:val="24"/>
          <w:szCs w:val="24"/>
        </w:rPr>
      </w:pPr>
    </w:p>
    <w:p w14:paraId="00000243"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Too much acidity corrodes. Constant criticism, from yourself or others, wears down your emotional structures. Chronic rejection creates holes through which self-worth leaks. Unprocessed failure becomes a corrosive acid that eats away at confidence.</w:t>
      </w:r>
    </w:p>
    <w:p w14:paraId="00000244" w14:textId="77777777" w:rsidR="00611C00" w:rsidRPr="009D7032" w:rsidRDefault="00611C00" w:rsidP="009D7032">
      <w:pPr>
        <w:spacing w:line="360" w:lineRule="auto"/>
        <w:rPr>
          <w:rFonts w:ascii="Times New Roman" w:hAnsi="Times New Roman" w:cs="Times New Roman"/>
          <w:sz w:val="24"/>
          <w:szCs w:val="24"/>
        </w:rPr>
      </w:pPr>
    </w:p>
    <w:p w14:paraId="00000245"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educated woman faces significant acidic inputs. Workplace discrimination adds acid. Cultural criticism adds acid. The pressure of proving herself in spaces not designed for her success adds acid. The cumulative effect can be emotionally corrosive.</w:t>
      </w:r>
    </w:p>
    <w:p w14:paraId="00000246" w14:textId="77777777" w:rsidR="00611C00" w:rsidRPr="009D7032" w:rsidRDefault="00611C00" w:rsidP="009D7032">
      <w:pPr>
        <w:spacing w:line="360" w:lineRule="auto"/>
        <w:rPr>
          <w:rFonts w:ascii="Times New Roman" w:hAnsi="Times New Roman" w:cs="Times New Roman"/>
          <w:sz w:val="24"/>
          <w:szCs w:val="24"/>
        </w:rPr>
      </w:pPr>
    </w:p>
    <w:p w14:paraId="00000247" w14:textId="5FB406BE"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She needs a partner who does not add to the acidity—who does not criticize unnecessarily, who does not reject her authentic self, who does not make her feel like a failure for having ambitions. She needs someone who understands that even small acidic inputs, added regularly, can tip her emotional pH toward dangerous levels.</w:t>
      </w:r>
    </w:p>
    <w:p w14:paraId="18738510" w14:textId="22C468B8" w:rsidR="00B43F0B" w:rsidRPr="009D7032" w:rsidRDefault="00B43F0B" w:rsidP="009D7032">
      <w:pPr>
        <w:spacing w:line="360" w:lineRule="auto"/>
        <w:rPr>
          <w:rFonts w:ascii="Times New Roman" w:hAnsi="Times New Roman" w:cs="Times New Roman"/>
          <w:sz w:val="24"/>
          <w:szCs w:val="24"/>
        </w:rPr>
      </w:pPr>
    </w:p>
    <w:p w14:paraId="63F20D45" w14:textId="57F3F345" w:rsidR="00B43F0B" w:rsidRPr="009D7032" w:rsidRDefault="00B43F0B" w:rsidP="009D7032">
      <w:pPr>
        <w:spacing w:line="360" w:lineRule="auto"/>
        <w:rPr>
          <w:rFonts w:ascii="Times New Roman" w:hAnsi="Times New Roman" w:cs="Times New Roman"/>
          <w:sz w:val="24"/>
          <w:szCs w:val="24"/>
        </w:rPr>
      </w:pPr>
    </w:p>
    <w:p w14:paraId="44C88ACA" w14:textId="5C81305D" w:rsidR="00B43F0B" w:rsidRPr="009D7032" w:rsidRDefault="00B43F0B" w:rsidP="009D7032">
      <w:pPr>
        <w:spacing w:line="360" w:lineRule="auto"/>
        <w:rPr>
          <w:rFonts w:ascii="Times New Roman" w:hAnsi="Times New Roman" w:cs="Times New Roman"/>
          <w:sz w:val="24"/>
          <w:szCs w:val="24"/>
        </w:rPr>
      </w:pPr>
    </w:p>
    <w:p w14:paraId="6329367A" w14:textId="77777777" w:rsidR="00B43F0B" w:rsidRPr="009D7032" w:rsidRDefault="00B43F0B" w:rsidP="009D7032">
      <w:pPr>
        <w:spacing w:line="360" w:lineRule="auto"/>
        <w:rPr>
          <w:rFonts w:ascii="Times New Roman" w:hAnsi="Times New Roman" w:cs="Times New Roman"/>
          <w:sz w:val="24"/>
          <w:szCs w:val="24"/>
        </w:rPr>
      </w:pPr>
    </w:p>
    <w:p w14:paraId="00000248" w14:textId="77777777" w:rsidR="00611C00" w:rsidRPr="009D7032" w:rsidRDefault="00611C00" w:rsidP="009D7032">
      <w:pPr>
        <w:spacing w:line="360" w:lineRule="auto"/>
        <w:rPr>
          <w:rFonts w:ascii="Times New Roman" w:hAnsi="Times New Roman" w:cs="Times New Roman"/>
          <w:sz w:val="24"/>
          <w:szCs w:val="24"/>
        </w:rPr>
      </w:pPr>
    </w:p>
    <w:p w14:paraId="00000249"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11.3 Alkaline Balance: The Neutralizing Power of Positivity</w:t>
      </w:r>
    </w:p>
    <w:p w14:paraId="0000024A" w14:textId="77777777" w:rsidR="00611C00" w:rsidRPr="009D7032" w:rsidRDefault="00611C00" w:rsidP="009D7032">
      <w:pPr>
        <w:spacing w:line="360" w:lineRule="auto"/>
        <w:rPr>
          <w:rFonts w:ascii="Times New Roman" w:hAnsi="Times New Roman" w:cs="Times New Roman"/>
          <w:sz w:val="24"/>
          <w:szCs w:val="24"/>
        </w:rPr>
      </w:pPr>
    </w:p>
    <w:p w14:paraId="0000024B"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lastRenderedPageBreak/>
        <w:t>Alkaline experiences buffer against acidity. Praise, when genuine, neutralizes some of the criticism. Acceptance, when unconditional, provides a safe harbor from rejection. Celebrated success—even small success—builds resistance to failure.</w:t>
      </w:r>
    </w:p>
    <w:p w14:paraId="0000024C" w14:textId="77777777" w:rsidR="00611C00" w:rsidRPr="009D7032" w:rsidRDefault="00611C00" w:rsidP="009D7032">
      <w:pPr>
        <w:spacing w:line="360" w:lineRule="auto"/>
        <w:rPr>
          <w:rFonts w:ascii="Times New Roman" w:hAnsi="Times New Roman" w:cs="Times New Roman"/>
          <w:sz w:val="24"/>
          <w:szCs w:val="24"/>
        </w:rPr>
      </w:pPr>
    </w:p>
    <w:p w14:paraId="0000024D"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Think of alkalinity as the emotional equivalent of a base in chemistry—a substance that neutralizes acid, raising pH toward balance. Your role as partner is to provide alkaline balance. To notice what she does well and say so. To accept her fully, including the parts that do not fit traditional expectations. To celebrate her wins, no matter how small, and to remind her of them when she faces setbacks.</w:t>
      </w:r>
    </w:p>
    <w:p w14:paraId="0000024E" w14:textId="77777777" w:rsidR="00611C00" w:rsidRPr="009D7032" w:rsidRDefault="00611C00" w:rsidP="009D7032">
      <w:pPr>
        <w:spacing w:line="360" w:lineRule="auto"/>
        <w:rPr>
          <w:rFonts w:ascii="Times New Roman" w:hAnsi="Times New Roman" w:cs="Times New Roman"/>
          <w:b/>
          <w:sz w:val="24"/>
          <w:szCs w:val="24"/>
        </w:rPr>
      </w:pPr>
    </w:p>
    <w:p w14:paraId="0000024F"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11.4 Buffering Capacity: Withstanding Emotional Shocks</w:t>
      </w:r>
    </w:p>
    <w:p w14:paraId="00000250" w14:textId="77777777" w:rsidR="00611C00" w:rsidRPr="009D7032" w:rsidRDefault="00611C00" w:rsidP="009D7032">
      <w:pPr>
        <w:spacing w:line="360" w:lineRule="auto"/>
        <w:rPr>
          <w:rFonts w:ascii="Times New Roman" w:hAnsi="Times New Roman" w:cs="Times New Roman"/>
          <w:sz w:val="24"/>
          <w:szCs w:val="24"/>
        </w:rPr>
      </w:pPr>
    </w:p>
    <w:p w14:paraId="00000251"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In chemistry, a buffer is a solution that resists changes in pH when acid or base is added. Buffers work by containing both weak acids and their conjugate bases, ready to neutralize whatever disturbance occurs. A good buffer maintains stability in the face of perturbation.</w:t>
      </w:r>
    </w:p>
    <w:p w14:paraId="00000252" w14:textId="77777777" w:rsidR="00611C00" w:rsidRPr="009D7032" w:rsidRDefault="00611C00" w:rsidP="009D7032">
      <w:pPr>
        <w:spacing w:line="360" w:lineRule="auto"/>
        <w:rPr>
          <w:rFonts w:ascii="Times New Roman" w:hAnsi="Times New Roman" w:cs="Times New Roman"/>
          <w:sz w:val="24"/>
          <w:szCs w:val="24"/>
        </w:rPr>
      </w:pPr>
    </w:p>
    <w:p w14:paraId="00000253"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In relationships, your presence should function as a buffer. When she faces acidic experiences at work, you absorb some of that acid without becoming acidic yourself. When success makes her feel temporarily alkaline—perhaps overconfident or euphoric—you provide grounding without becoming critical.</w:t>
      </w:r>
    </w:p>
    <w:p w14:paraId="00000254" w14:textId="77777777" w:rsidR="00611C00" w:rsidRPr="009D7032" w:rsidRDefault="00611C00" w:rsidP="009D7032">
      <w:pPr>
        <w:spacing w:line="360" w:lineRule="auto"/>
        <w:rPr>
          <w:rFonts w:ascii="Times New Roman" w:hAnsi="Times New Roman" w:cs="Times New Roman"/>
          <w:sz w:val="24"/>
          <w:szCs w:val="24"/>
        </w:rPr>
      </w:pPr>
    </w:p>
    <w:p w14:paraId="00000255"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Your buffering capacity depends on your own emotional stability. If you are easily thrown off balance by her moods, you cannot buffer her. If you react to her acidity with your own acidity, you amplify the problem rather than solving it.</w:t>
      </w:r>
    </w:p>
    <w:p w14:paraId="00000256" w14:textId="77777777" w:rsidR="00611C00" w:rsidRPr="009D7032" w:rsidRDefault="00611C00" w:rsidP="009D7032">
      <w:pPr>
        <w:spacing w:line="360" w:lineRule="auto"/>
        <w:rPr>
          <w:rFonts w:ascii="Times New Roman" w:hAnsi="Times New Roman" w:cs="Times New Roman"/>
          <w:sz w:val="24"/>
          <w:szCs w:val="24"/>
        </w:rPr>
      </w:pPr>
    </w:p>
    <w:p w14:paraId="00000257"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educated woman, navigating a world that often feels hostile, needs a partner with strong buffering capacity. Someone who can absorb shocks without breaking. Someone who maintains emotional stability even when hers is challenged.</w:t>
      </w:r>
    </w:p>
    <w:p w14:paraId="00000258" w14:textId="77777777" w:rsidR="00611C00" w:rsidRPr="009D7032" w:rsidRDefault="00611C00" w:rsidP="009D7032">
      <w:pPr>
        <w:spacing w:line="360" w:lineRule="auto"/>
        <w:rPr>
          <w:rFonts w:ascii="Times New Roman" w:hAnsi="Times New Roman" w:cs="Times New Roman"/>
          <w:b/>
          <w:sz w:val="24"/>
          <w:szCs w:val="24"/>
        </w:rPr>
      </w:pPr>
    </w:p>
    <w:p w14:paraId="00000259"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11.5 Optimal pH: The Range for Thriving</w:t>
      </w:r>
    </w:p>
    <w:p w14:paraId="0000025A" w14:textId="77777777" w:rsidR="00611C00" w:rsidRPr="009D7032" w:rsidRDefault="00611C00" w:rsidP="009D7032">
      <w:pPr>
        <w:spacing w:line="360" w:lineRule="auto"/>
        <w:rPr>
          <w:rFonts w:ascii="Times New Roman" w:hAnsi="Times New Roman" w:cs="Times New Roman"/>
          <w:sz w:val="24"/>
          <w:szCs w:val="24"/>
        </w:rPr>
      </w:pPr>
    </w:p>
    <w:p w14:paraId="0000025B"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lastRenderedPageBreak/>
        <w:t>Different organisms thrive at different pH levels. Some bacteria love acid; others prefer alkaline. But for humans, the optimal range is narrow. Too acidic, and systems fail. Too alkaline, and systems also fail.</w:t>
      </w:r>
    </w:p>
    <w:p w14:paraId="0000025C" w14:textId="77777777" w:rsidR="00611C00" w:rsidRPr="009D7032" w:rsidRDefault="00611C00" w:rsidP="009D7032">
      <w:pPr>
        <w:spacing w:line="360" w:lineRule="auto"/>
        <w:rPr>
          <w:rFonts w:ascii="Times New Roman" w:hAnsi="Times New Roman" w:cs="Times New Roman"/>
          <w:sz w:val="24"/>
          <w:szCs w:val="24"/>
        </w:rPr>
      </w:pPr>
    </w:p>
    <w:p w14:paraId="0000025D"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xml:space="preserve">In relationships, optimal emotional pH varies by couple. Some thrive with more intense emotional expression—more conflict, more passion, more extremes. Others need more stability, </w:t>
      </w:r>
      <w:proofErr w:type="gramStart"/>
      <w:r w:rsidRPr="009D7032">
        <w:rPr>
          <w:rFonts w:ascii="Times New Roman" w:hAnsi="Times New Roman" w:cs="Times New Roman"/>
          <w:sz w:val="24"/>
          <w:szCs w:val="24"/>
        </w:rPr>
        <w:t>more calm</w:t>
      </w:r>
      <w:proofErr w:type="gramEnd"/>
      <w:r w:rsidRPr="009D7032">
        <w:rPr>
          <w:rFonts w:ascii="Times New Roman" w:hAnsi="Times New Roman" w:cs="Times New Roman"/>
          <w:sz w:val="24"/>
          <w:szCs w:val="24"/>
        </w:rPr>
        <w:t>, more neutrality. The key is finding the range where both partners thrive.</w:t>
      </w:r>
    </w:p>
    <w:p w14:paraId="0000025E" w14:textId="77777777" w:rsidR="00611C00" w:rsidRPr="009D7032" w:rsidRDefault="00611C00" w:rsidP="009D7032">
      <w:pPr>
        <w:spacing w:line="360" w:lineRule="auto"/>
        <w:rPr>
          <w:rFonts w:ascii="Times New Roman" w:hAnsi="Times New Roman" w:cs="Times New Roman"/>
          <w:sz w:val="24"/>
          <w:szCs w:val="24"/>
        </w:rPr>
      </w:pPr>
    </w:p>
    <w:p w14:paraId="0000025F"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educated woman knows her optimal range. She has learned through experience what emotional environment allows her to flourish. She is looking for a partner whose natural pH is compatible—someone who can help maintain the balance she needs.</w:t>
      </w:r>
    </w:p>
    <w:p w14:paraId="00000260" w14:textId="77777777" w:rsidR="00611C00" w:rsidRPr="009D7032" w:rsidRDefault="00611C00" w:rsidP="009D7032">
      <w:pPr>
        <w:spacing w:line="360" w:lineRule="auto"/>
        <w:rPr>
          <w:rFonts w:ascii="Times New Roman" w:hAnsi="Times New Roman" w:cs="Times New Roman"/>
          <w:b/>
          <w:sz w:val="24"/>
          <w:szCs w:val="24"/>
        </w:rPr>
      </w:pPr>
    </w:p>
    <w:p w14:paraId="00000261"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11.6 Litmus Test: Reading Emotional pH</w:t>
      </w:r>
    </w:p>
    <w:p w14:paraId="00000262" w14:textId="77777777" w:rsidR="00611C00" w:rsidRPr="009D7032" w:rsidRDefault="00611C00" w:rsidP="009D7032">
      <w:pPr>
        <w:spacing w:line="360" w:lineRule="auto"/>
        <w:rPr>
          <w:rFonts w:ascii="Times New Roman" w:hAnsi="Times New Roman" w:cs="Times New Roman"/>
          <w:sz w:val="24"/>
          <w:szCs w:val="24"/>
        </w:rPr>
      </w:pPr>
    </w:p>
    <w:p w14:paraId="00000263"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xml:space="preserve">Chemists use litmus paper to test pH—a simple indicator that turns red in acid, blue in base. In relationships, you need your own litmus tests to read emotional </w:t>
      </w:r>
      <w:proofErr w:type="spellStart"/>
      <w:r w:rsidRPr="009D7032">
        <w:rPr>
          <w:rFonts w:ascii="Times New Roman" w:hAnsi="Times New Roman" w:cs="Times New Roman"/>
          <w:sz w:val="24"/>
          <w:szCs w:val="24"/>
        </w:rPr>
        <w:t>pH.</w:t>
      </w:r>
      <w:proofErr w:type="spellEnd"/>
    </w:p>
    <w:p w14:paraId="00000264" w14:textId="77777777" w:rsidR="00611C00" w:rsidRPr="009D7032" w:rsidRDefault="00611C00" w:rsidP="009D7032">
      <w:pPr>
        <w:spacing w:line="360" w:lineRule="auto"/>
        <w:rPr>
          <w:rFonts w:ascii="Times New Roman" w:hAnsi="Times New Roman" w:cs="Times New Roman"/>
          <w:sz w:val="24"/>
          <w:szCs w:val="24"/>
        </w:rPr>
      </w:pPr>
    </w:p>
    <w:p w14:paraId="00000265"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Her tone of voice is a litmus test. When it sharpens, acidity is rising. When it softens, alkalinity is increasing. Her body language is a litmus test. Tension indicates acidity. Relaxation indicates balance. Her responsiveness is a litmus test. Withdrawal may signal too much acid. Over-excitement may signal too much alkaline.</w:t>
      </w:r>
    </w:p>
    <w:p w14:paraId="00000266" w14:textId="77777777" w:rsidR="00611C00" w:rsidRPr="009D7032" w:rsidRDefault="00611C00" w:rsidP="009D7032">
      <w:pPr>
        <w:spacing w:line="360" w:lineRule="auto"/>
        <w:rPr>
          <w:rFonts w:ascii="Times New Roman" w:hAnsi="Times New Roman" w:cs="Times New Roman"/>
          <w:sz w:val="24"/>
          <w:szCs w:val="24"/>
        </w:rPr>
      </w:pPr>
    </w:p>
    <w:p w14:paraId="00000267"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Learning to read these indicators allows you to adjust before pH reaches dangerous levels. A gentle word when you detect rising acidity can neutralize it before it corrodes. A reality check when you detect excessive alkalinity can prevent the crash that follows mania.</w:t>
      </w:r>
    </w:p>
    <w:p w14:paraId="00000268" w14:textId="77777777" w:rsidR="00611C00" w:rsidRPr="009D7032" w:rsidRDefault="00611C00" w:rsidP="009D7032">
      <w:pPr>
        <w:spacing w:line="360" w:lineRule="auto"/>
        <w:rPr>
          <w:rFonts w:ascii="Times New Roman" w:hAnsi="Times New Roman" w:cs="Times New Roman"/>
          <w:sz w:val="24"/>
          <w:szCs w:val="24"/>
        </w:rPr>
      </w:pPr>
    </w:p>
    <w:p w14:paraId="00000269" w14:textId="18C864D4" w:rsidR="00611C00" w:rsidRPr="009D7032" w:rsidRDefault="00611C00" w:rsidP="009D7032">
      <w:pPr>
        <w:spacing w:line="360" w:lineRule="auto"/>
        <w:rPr>
          <w:rFonts w:ascii="Times New Roman" w:hAnsi="Times New Roman" w:cs="Times New Roman"/>
          <w:sz w:val="24"/>
          <w:szCs w:val="24"/>
        </w:rPr>
      </w:pPr>
    </w:p>
    <w:p w14:paraId="5AD0D422" w14:textId="18670242" w:rsidR="00B43F0B" w:rsidRPr="009D7032" w:rsidRDefault="00B43F0B" w:rsidP="009D7032">
      <w:pPr>
        <w:spacing w:line="360" w:lineRule="auto"/>
        <w:rPr>
          <w:rFonts w:ascii="Times New Roman" w:hAnsi="Times New Roman" w:cs="Times New Roman"/>
          <w:sz w:val="24"/>
          <w:szCs w:val="24"/>
        </w:rPr>
      </w:pPr>
    </w:p>
    <w:p w14:paraId="42CE52A7" w14:textId="77777777" w:rsidR="00B43F0B" w:rsidRPr="009D7032" w:rsidRDefault="00B43F0B" w:rsidP="009D7032">
      <w:pPr>
        <w:spacing w:line="360" w:lineRule="auto"/>
        <w:rPr>
          <w:rFonts w:ascii="Times New Roman" w:hAnsi="Times New Roman" w:cs="Times New Roman"/>
          <w:sz w:val="24"/>
          <w:szCs w:val="24"/>
        </w:rPr>
      </w:pPr>
    </w:p>
    <w:p w14:paraId="0000026A" w14:textId="77777777" w:rsidR="00611C00" w:rsidRPr="009D7032" w:rsidRDefault="00611C00" w:rsidP="009D7032">
      <w:pPr>
        <w:spacing w:line="360" w:lineRule="auto"/>
        <w:rPr>
          <w:rFonts w:ascii="Times New Roman" w:hAnsi="Times New Roman" w:cs="Times New Roman"/>
          <w:sz w:val="24"/>
          <w:szCs w:val="24"/>
        </w:rPr>
      </w:pPr>
    </w:p>
    <w:p w14:paraId="0000026B"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Chapter 12: Organic Chemistry: The Complex Molecules of Lasting Love</w:t>
      </w:r>
    </w:p>
    <w:p w14:paraId="0000026C" w14:textId="77777777" w:rsidR="00611C00" w:rsidRPr="009D7032" w:rsidRDefault="00611C00" w:rsidP="009D7032">
      <w:pPr>
        <w:spacing w:line="360" w:lineRule="auto"/>
        <w:rPr>
          <w:rFonts w:ascii="Times New Roman" w:hAnsi="Times New Roman" w:cs="Times New Roman"/>
          <w:b/>
          <w:sz w:val="24"/>
          <w:szCs w:val="24"/>
        </w:rPr>
      </w:pPr>
    </w:p>
    <w:p w14:paraId="0000026D"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12.1 From Simple to Complex: Building Relational Molecules</w:t>
      </w:r>
    </w:p>
    <w:p w14:paraId="0000026E" w14:textId="77777777" w:rsidR="00611C00" w:rsidRPr="009D7032" w:rsidRDefault="00611C00" w:rsidP="009D7032">
      <w:pPr>
        <w:spacing w:line="360" w:lineRule="auto"/>
        <w:rPr>
          <w:rFonts w:ascii="Times New Roman" w:hAnsi="Times New Roman" w:cs="Times New Roman"/>
          <w:b/>
          <w:sz w:val="24"/>
          <w:szCs w:val="24"/>
        </w:rPr>
      </w:pPr>
    </w:p>
    <w:p w14:paraId="0000026F"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In organic chemistry, simple building blocks—carbon, hydrogen, oxygen, nitrogen—combine to form increasingly complex molecules. Methane (CH₄) is simple. Glucose (C₆H₁₂O₆) is more complex. DNA—the molecule of life—is enormously complex, with millions of atoms arranged in precise sequences.</w:t>
      </w:r>
    </w:p>
    <w:p w14:paraId="00000270" w14:textId="77777777" w:rsidR="00611C00" w:rsidRPr="009D7032" w:rsidRDefault="00611C00" w:rsidP="009D7032">
      <w:pPr>
        <w:spacing w:line="360" w:lineRule="auto"/>
        <w:rPr>
          <w:rFonts w:ascii="Times New Roman" w:hAnsi="Times New Roman" w:cs="Times New Roman"/>
          <w:sz w:val="24"/>
          <w:szCs w:val="24"/>
        </w:rPr>
      </w:pPr>
    </w:p>
    <w:p w14:paraId="00000271"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Love follows a similar progression. Early attraction is simple—a few chemical reactions, basic emotions, straightforward desires. But lasting love develops complexity over time—layers of shared meaning, intricate patterns of mutual understanding, elaborate structures of trust and commitment.</w:t>
      </w:r>
    </w:p>
    <w:p w14:paraId="00000272" w14:textId="77777777" w:rsidR="00611C00" w:rsidRPr="009D7032" w:rsidRDefault="00611C00" w:rsidP="009D7032">
      <w:pPr>
        <w:spacing w:line="360" w:lineRule="auto"/>
        <w:rPr>
          <w:rFonts w:ascii="Times New Roman" w:hAnsi="Times New Roman" w:cs="Times New Roman"/>
          <w:sz w:val="24"/>
          <w:szCs w:val="24"/>
        </w:rPr>
      </w:pPr>
    </w:p>
    <w:p w14:paraId="00000273"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educated woman is not satisfied with simple love. She has experienced it, and she knows it does not last. She is looking for organic complexity—a relationship that can grow, adapt, and sustain itself through changing conditions.</w:t>
      </w:r>
    </w:p>
    <w:p w14:paraId="00000274" w14:textId="77777777" w:rsidR="00611C00" w:rsidRPr="009D7032" w:rsidRDefault="00611C00" w:rsidP="009D7032">
      <w:pPr>
        <w:spacing w:line="360" w:lineRule="auto"/>
        <w:rPr>
          <w:rFonts w:ascii="Times New Roman" w:hAnsi="Times New Roman" w:cs="Times New Roman"/>
          <w:b/>
          <w:sz w:val="24"/>
          <w:szCs w:val="24"/>
        </w:rPr>
      </w:pPr>
    </w:p>
    <w:p w14:paraId="00000275"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12.2 Isomers: Different Arrangements, Different Properties</w:t>
      </w:r>
    </w:p>
    <w:p w14:paraId="00000276" w14:textId="77777777" w:rsidR="00611C00" w:rsidRPr="009D7032" w:rsidRDefault="00611C00" w:rsidP="009D7032">
      <w:pPr>
        <w:spacing w:line="360" w:lineRule="auto"/>
        <w:rPr>
          <w:rFonts w:ascii="Times New Roman" w:hAnsi="Times New Roman" w:cs="Times New Roman"/>
          <w:sz w:val="24"/>
          <w:szCs w:val="24"/>
        </w:rPr>
      </w:pPr>
    </w:p>
    <w:p w14:paraId="00000277"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In organic chemistry, isomers are molecules with the same atoms but different arrangements. Glucose and fructose both have formula C₆H₁₂O₆, but their atoms are arranged differently—and they taste different, metabolize differently, behave differently.</w:t>
      </w:r>
    </w:p>
    <w:p w14:paraId="00000278" w14:textId="77777777" w:rsidR="00611C00" w:rsidRPr="009D7032" w:rsidRDefault="00611C00" w:rsidP="009D7032">
      <w:pPr>
        <w:spacing w:line="360" w:lineRule="auto"/>
        <w:rPr>
          <w:rFonts w:ascii="Times New Roman" w:hAnsi="Times New Roman" w:cs="Times New Roman"/>
          <w:sz w:val="24"/>
          <w:szCs w:val="24"/>
        </w:rPr>
      </w:pPr>
    </w:p>
    <w:p w14:paraId="00000279"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Relationships can be isomeric. Two couples might have the same "ingredients"—same ages, same education levels, same backgrounds—but arranged differently. In one, power is shared equally. In another, one partner dominates. In one, communication is open. In another, it is guarded.</w:t>
      </w:r>
    </w:p>
    <w:p w14:paraId="0000027A" w14:textId="77777777" w:rsidR="00611C00" w:rsidRPr="009D7032" w:rsidRDefault="00611C00" w:rsidP="009D7032">
      <w:pPr>
        <w:spacing w:line="360" w:lineRule="auto"/>
        <w:rPr>
          <w:rFonts w:ascii="Times New Roman" w:hAnsi="Times New Roman" w:cs="Times New Roman"/>
          <w:sz w:val="24"/>
          <w:szCs w:val="24"/>
        </w:rPr>
      </w:pPr>
    </w:p>
    <w:p w14:paraId="0000027B"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xml:space="preserve">These different arrangements produce different "properties"—different relational outcomes. The educated woman is looking for a specific isomer—an arrangement that produces trust, respect, </w:t>
      </w:r>
      <w:r w:rsidRPr="009D7032">
        <w:rPr>
          <w:rFonts w:ascii="Times New Roman" w:hAnsi="Times New Roman" w:cs="Times New Roman"/>
          <w:sz w:val="24"/>
          <w:szCs w:val="24"/>
        </w:rPr>
        <w:lastRenderedPageBreak/>
        <w:t>and mutual flourishing. She will not settle for a different isomer just because the ingredients are similar.</w:t>
      </w:r>
    </w:p>
    <w:p w14:paraId="0000027C" w14:textId="77777777" w:rsidR="00611C00" w:rsidRPr="009D7032" w:rsidRDefault="00611C00" w:rsidP="009D7032">
      <w:pPr>
        <w:spacing w:line="360" w:lineRule="auto"/>
        <w:rPr>
          <w:rFonts w:ascii="Times New Roman" w:hAnsi="Times New Roman" w:cs="Times New Roman"/>
          <w:b/>
          <w:sz w:val="24"/>
          <w:szCs w:val="24"/>
        </w:rPr>
      </w:pPr>
    </w:p>
    <w:p w14:paraId="0000027D"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12.3 Functional Groups: Key Components of Healthy Relationships</w:t>
      </w:r>
    </w:p>
    <w:p w14:paraId="0000027E" w14:textId="77777777" w:rsidR="00611C00" w:rsidRPr="009D7032" w:rsidRDefault="00611C00" w:rsidP="009D7032">
      <w:pPr>
        <w:spacing w:line="360" w:lineRule="auto"/>
        <w:rPr>
          <w:rFonts w:ascii="Times New Roman" w:hAnsi="Times New Roman" w:cs="Times New Roman"/>
          <w:sz w:val="24"/>
          <w:szCs w:val="24"/>
        </w:rPr>
      </w:pPr>
    </w:p>
    <w:p w14:paraId="0000027F"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In organic chemistry, functional groups are specific arrangements of atoms that give molecules characteristic properties. The hydroxyl group (-OH) makes alcohols. The carboxyl group (-COOH) makes acids.</w:t>
      </w:r>
    </w:p>
    <w:p w14:paraId="00000280" w14:textId="77777777" w:rsidR="00611C00" w:rsidRPr="009D7032" w:rsidRDefault="00611C00" w:rsidP="009D7032">
      <w:pPr>
        <w:spacing w:line="360" w:lineRule="auto"/>
        <w:rPr>
          <w:rFonts w:ascii="Times New Roman" w:hAnsi="Times New Roman" w:cs="Times New Roman"/>
          <w:sz w:val="24"/>
          <w:szCs w:val="24"/>
        </w:rPr>
      </w:pPr>
    </w:p>
    <w:p w14:paraId="00000281"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In relationships, certain "functional groups" are essential for healthy functioning:</w:t>
      </w:r>
    </w:p>
    <w:p w14:paraId="00000282" w14:textId="77777777" w:rsidR="00611C00" w:rsidRPr="009D7032" w:rsidRDefault="00611C00" w:rsidP="009D7032">
      <w:pPr>
        <w:spacing w:line="360" w:lineRule="auto"/>
        <w:rPr>
          <w:rFonts w:ascii="Times New Roman" w:hAnsi="Times New Roman" w:cs="Times New Roman"/>
          <w:sz w:val="24"/>
          <w:szCs w:val="24"/>
        </w:rPr>
      </w:pPr>
    </w:p>
    <w:p w14:paraId="00000283"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The Trust Group: Reliability, consistency, keeping promises. Without this, the relationship molecule is unstable.</w:t>
      </w:r>
    </w:p>
    <w:p w14:paraId="00000284"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The Respect Group: Honor for her autonomy, recognition of her worth, refusal to diminish or dismiss. This group gives the relationship its basic structure.</w:t>
      </w:r>
    </w:p>
    <w:p w14:paraId="00000285"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The Communication Group: Open sharing, active listening, willingness to address difficult topics. This group enables the relationship to adapt and grow.</w:t>
      </w:r>
    </w:p>
    <w:p w14:paraId="00000286"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The Affection Group: Physical warmth, verbal affirmation, emotional availability. This group adds the "reactivity" that makes the relationship alive.</w:t>
      </w:r>
    </w:p>
    <w:p w14:paraId="00000287" w14:textId="77777777" w:rsidR="00611C00" w:rsidRPr="009D7032" w:rsidRDefault="00611C00" w:rsidP="009D7032">
      <w:pPr>
        <w:spacing w:line="360" w:lineRule="auto"/>
        <w:rPr>
          <w:rFonts w:ascii="Times New Roman" w:hAnsi="Times New Roman" w:cs="Times New Roman"/>
          <w:sz w:val="24"/>
          <w:szCs w:val="24"/>
        </w:rPr>
      </w:pPr>
    </w:p>
    <w:p w14:paraId="00000288"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A relationship missing any of these functional groups is like an organic molecule missing a key component—it may exist, but it will not function properly.</w:t>
      </w:r>
    </w:p>
    <w:p w14:paraId="00000289" w14:textId="77777777" w:rsidR="00611C00" w:rsidRPr="009D7032" w:rsidRDefault="00611C00" w:rsidP="009D7032">
      <w:pPr>
        <w:spacing w:line="360" w:lineRule="auto"/>
        <w:rPr>
          <w:rFonts w:ascii="Times New Roman" w:hAnsi="Times New Roman" w:cs="Times New Roman"/>
          <w:sz w:val="24"/>
          <w:szCs w:val="24"/>
        </w:rPr>
      </w:pPr>
    </w:p>
    <w:p w14:paraId="0000028A"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12.4 Polymerization: Building Long Chains of Shared Experience</w:t>
      </w:r>
    </w:p>
    <w:p w14:paraId="0000028B" w14:textId="77777777" w:rsidR="00611C00" w:rsidRPr="009D7032" w:rsidRDefault="00611C00" w:rsidP="009D7032">
      <w:pPr>
        <w:spacing w:line="360" w:lineRule="auto"/>
        <w:rPr>
          <w:rFonts w:ascii="Times New Roman" w:hAnsi="Times New Roman" w:cs="Times New Roman"/>
          <w:sz w:val="24"/>
          <w:szCs w:val="24"/>
        </w:rPr>
      </w:pPr>
    </w:p>
    <w:p w14:paraId="0000028C"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Polymers are long chains of repeating units—like plastics, proteins, or DNA. They form through polymerization, where individual units (monomers) link together to create something much larger.</w:t>
      </w:r>
    </w:p>
    <w:p w14:paraId="0000028D" w14:textId="77777777" w:rsidR="00611C00" w:rsidRPr="009D7032" w:rsidRDefault="00611C00" w:rsidP="009D7032">
      <w:pPr>
        <w:spacing w:line="360" w:lineRule="auto"/>
        <w:rPr>
          <w:rFonts w:ascii="Times New Roman" w:hAnsi="Times New Roman" w:cs="Times New Roman"/>
          <w:sz w:val="24"/>
          <w:szCs w:val="24"/>
        </w:rPr>
      </w:pPr>
    </w:p>
    <w:p w14:paraId="0000028E"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lastRenderedPageBreak/>
        <w:t>Relationships polymerize through shared experience. Each date is a monomer. Each conversation is a monomer. Each challenge overcome together is a monomer. Over time, these monomers link into long chains—the polymer of your shared history.</w:t>
      </w:r>
    </w:p>
    <w:p w14:paraId="0000028F" w14:textId="77777777" w:rsidR="00611C00" w:rsidRPr="009D7032" w:rsidRDefault="00611C00" w:rsidP="009D7032">
      <w:pPr>
        <w:spacing w:line="360" w:lineRule="auto"/>
        <w:rPr>
          <w:rFonts w:ascii="Times New Roman" w:hAnsi="Times New Roman" w:cs="Times New Roman"/>
          <w:sz w:val="24"/>
          <w:szCs w:val="24"/>
        </w:rPr>
      </w:pPr>
    </w:p>
    <w:p w14:paraId="00000290"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This polymer has properties that monomers lack. It is stronger. It is more flexible. It can store information (memories) in its structure. It can adapt to stress without breaking.</w:t>
      </w:r>
    </w:p>
    <w:p w14:paraId="00000291" w14:textId="77777777" w:rsidR="00611C00" w:rsidRPr="009D7032" w:rsidRDefault="00611C00" w:rsidP="009D7032">
      <w:pPr>
        <w:spacing w:line="360" w:lineRule="auto"/>
        <w:rPr>
          <w:rFonts w:ascii="Times New Roman" w:hAnsi="Times New Roman" w:cs="Times New Roman"/>
          <w:sz w:val="24"/>
          <w:szCs w:val="24"/>
        </w:rPr>
      </w:pPr>
    </w:p>
    <w:p w14:paraId="00000292"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educated woman values polymerization. She is not just collecting experiences with you; she is building a polymer—a long-chain molecule of shared life that can withstand forces that would break a simple compound.</w:t>
      </w:r>
    </w:p>
    <w:p w14:paraId="00000293" w14:textId="77777777" w:rsidR="00611C00" w:rsidRPr="009D7032" w:rsidRDefault="00611C00" w:rsidP="009D7032">
      <w:pPr>
        <w:spacing w:line="360" w:lineRule="auto"/>
        <w:rPr>
          <w:rFonts w:ascii="Times New Roman" w:hAnsi="Times New Roman" w:cs="Times New Roman"/>
          <w:sz w:val="24"/>
          <w:szCs w:val="24"/>
        </w:rPr>
      </w:pPr>
    </w:p>
    <w:p w14:paraId="00000294"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12.5 Chirality: The Handedness of Connection</w:t>
      </w:r>
    </w:p>
    <w:p w14:paraId="00000295" w14:textId="77777777" w:rsidR="00611C00" w:rsidRPr="009D7032" w:rsidRDefault="00611C00" w:rsidP="009D7032">
      <w:pPr>
        <w:spacing w:line="360" w:lineRule="auto"/>
        <w:rPr>
          <w:rFonts w:ascii="Times New Roman" w:hAnsi="Times New Roman" w:cs="Times New Roman"/>
          <w:sz w:val="24"/>
          <w:szCs w:val="24"/>
        </w:rPr>
      </w:pPr>
    </w:p>
    <w:p w14:paraId="00000296"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Chirality is a property of molecules that are mirror images but not superimposable—like left and right hands. Your left hand is a mirror image of your right, but you cannot put a left-handed glove on your right hand. Chiral molecules interact differently with other chiral molecules based on their handedness.</w:t>
      </w:r>
    </w:p>
    <w:p w14:paraId="00000297" w14:textId="77777777" w:rsidR="00611C00" w:rsidRPr="009D7032" w:rsidRDefault="00611C00" w:rsidP="009D7032">
      <w:pPr>
        <w:spacing w:line="360" w:lineRule="auto"/>
        <w:rPr>
          <w:rFonts w:ascii="Times New Roman" w:hAnsi="Times New Roman" w:cs="Times New Roman"/>
          <w:sz w:val="24"/>
          <w:szCs w:val="24"/>
        </w:rPr>
      </w:pPr>
    </w:p>
    <w:p w14:paraId="00000298"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In relationships, people have "chirality"—a fundamental orientation that determines how they fit with others. Some people are "left-handed" in their emotional style; others are "right-handed." A left-handed person may fit perfectly with another left-handed person, or may fit better with a right-handed person, depending on the specific "binding sites."</w:t>
      </w:r>
    </w:p>
    <w:p w14:paraId="00000299" w14:textId="77777777" w:rsidR="00611C00" w:rsidRPr="009D7032" w:rsidRDefault="00611C00" w:rsidP="009D7032">
      <w:pPr>
        <w:spacing w:line="360" w:lineRule="auto"/>
        <w:rPr>
          <w:rFonts w:ascii="Times New Roman" w:hAnsi="Times New Roman" w:cs="Times New Roman"/>
          <w:sz w:val="24"/>
          <w:szCs w:val="24"/>
        </w:rPr>
      </w:pPr>
    </w:p>
    <w:p w14:paraId="0000029A"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educated woman has learned her chirality through experience. She knows what kind of partner she fits with—not just any partner, but one with complementary handedness. She is looking for someone whose emotional orientation meshes with hers, not someone who requires her to twist into unnatural shapes to fit.</w:t>
      </w:r>
    </w:p>
    <w:p w14:paraId="0000029B" w14:textId="77777777" w:rsidR="00611C00" w:rsidRPr="009D7032" w:rsidRDefault="00611C00" w:rsidP="009D7032">
      <w:pPr>
        <w:spacing w:line="360" w:lineRule="auto"/>
        <w:rPr>
          <w:rFonts w:ascii="Times New Roman" w:hAnsi="Times New Roman" w:cs="Times New Roman"/>
          <w:b/>
          <w:sz w:val="24"/>
          <w:szCs w:val="24"/>
        </w:rPr>
      </w:pPr>
    </w:p>
    <w:p w14:paraId="0000029C"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12.6 Macromolecules: The Large Structures of Lasting Love</w:t>
      </w:r>
    </w:p>
    <w:p w14:paraId="0000029D" w14:textId="77777777" w:rsidR="00611C00" w:rsidRPr="009D7032" w:rsidRDefault="00611C00" w:rsidP="009D7032">
      <w:pPr>
        <w:spacing w:line="360" w:lineRule="auto"/>
        <w:rPr>
          <w:rFonts w:ascii="Times New Roman" w:hAnsi="Times New Roman" w:cs="Times New Roman"/>
          <w:sz w:val="24"/>
          <w:szCs w:val="24"/>
        </w:rPr>
      </w:pPr>
    </w:p>
    <w:p w14:paraId="0000029E"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lastRenderedPageBreak/>
        <w:t>The largest organic molecules—proteins, DNA, polysaccharides—are called macromolecules. They are built from thousands or millions of atoms, arranged in precise structures that enable complex functions.</w:t>
      </w:r>
    </w:p>
    <w:p w14:paraId="0000029F" w14:textId="77777777" w:rsidR="00611C00" w:rsidRPr="009D7032" w:rsidRDefault="00611C00" w:rsidP="009D7032">
      <w:pPr>
        <w:spacing w:line="360" w:lineRule="auto"/>
        <w:rPr>
          <w:rFonts w:ascii="Times New Roman" w:hAnsi="Times New Roman" w:cs="Times New Roman"/>
          <w:sz w:val="24"/>
          <w:szCs w:val="24"/>
        </w:rPr>
      </w:pPr>
    </w:p>
    <w:p w14:paraId="000002A0"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A lasting relationship is a macromolecule—a complex structure built from countless smaller interactions, arranged over time into something capable of remarkable functions: supporting growth, healing wounds, creating new life (literally or metaphorically), and transmitting values to future generations.</w:t>
      </w:r>
    </w:p>
    <w:p w14:paraId="000002A1" w14:textId="77777777" w:rsidR="00611C00" w:rsidRPr="009D7032" w:rsidRDefault="00611C00" w:rsidP="009D7032">
      <w:pPr>
        <w:spacing w:line="360" w:lineRule="auto"/>
        <w:rPr>
          <w:rFonts w:ascii="Times New Roman" w:hAnsi="Times New Roman" w:cs="Times New Roman"/>
          <w:sz w:val="24"/>
          <w:szCs w:val="24"/>
        </w:rPr>
      </w:pPr>
    </w:p>
    <w:p w14:paraId="000002A2"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Building a relational macromolecule takes time. It requires patience, precision, and care. But once built, it can do things that simple relationships cannot.</w:t>
      </w:r>
    </w:p>
    <w:p w14:paraId="000002A3" w14:textId="77777777" w:rsidR="00611C00" w:rsidRPr="009D7032" w:rsidRDefault="00611C00" w:rsidP="009D7032">
      <w:pPr>
        <w:spacing w:line="360" w:lineRule="auto"/>
        <w:rPr>
          <w:rFonts w:ascii="Times New Roman" w:hAnsi="Times New Roman" w:cs="Times New Roman"/>
          <w:sz w:val="24"/>
          <w:szCs w:val="24"/>
        </w:rPr>
      </w:pPr>
    </w:p>
    <w:p w14:paraId="000002A4"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educated woman is looking for macromolecular love—not a simple compound that will dissolve at the first challenge, but a complex structure built to last.</w:t>
      </w:r>
    </w:p>
    <w:p w14:paraId="000002A5" w14:textId="77777777" w:rsidR="00611C00" w:rsidRPr="009D7032" w:rsidRDefault="00611C00" w:rsidP="009D7032">
      <w:pPr>
        <w:spacing w:line="360" w:lineRule="auto"/>
        <w:rPr>
          <w:rFonts w:ascii="Times New Roman" w:hAnsi="Times New Roman" w:cs="Times New Roman"/>
          <w:sz w:val="24"/>
          <w:szCs w:val="24"/>
        </w:rPr>
      </w:pPr>
    </w:p>
    <w:p w14:paraId="000002A6" w14:textId="0902661E" w:rsidR="00611C00" w:rsidRPr="009D7032" w:rsidRDefault="00611C00" w:rsidP="009D7032">
      <w:pPr>
        <w:spacing w:line="360" w:lineRule="auto"/>
        <w:rPr>
          <w:rFonts w:ascii="Times New Roman" w:hAnsi="Times New Roman" w:cs="Times New Roman"/>
          <w:sz w:val="24"/>
          <w:szCs w:val="24"/>
        </w:rPr>
      </w:pPr>
    </w:p>
    <w:p w14:paraId="3C144A7D" w14:textId="77777777" w:rsidR="00386017" w:rsidRPr="009D7032" w:rsidRDefault="00386017" w:rsidP="009D7032">
      <w:pPr>
        <w:spacing w:line="360" w:lineRule="auto"/>
        <w:rPr>
          <w:rFonts w:ascii="Times New Roman" w:hAnsi="Times New Roman" w:cs="Times New Roman"/>
          <w:sz w:val="24"/>
          <w:szCs w:val="24"/>
        </w:rPr>
      </w:pPr>
    </w:p>
    <w:p w14:paraId="000002A7" w14:textId="77777777" w:rsidR="00611C00" w:rsidRPr="009D7032" w:rsidRDefault="00611C00" w:rsidP="009D7032">
      <w:pPr>
        <w:spacing w:line="360" w:lineRule="auto"/>
        <w:rPr>
          <w:rFonts w:ascii="Times New Roman" w:hAnsi="Times New Roman" w:cs="Times New Roman"/>
          <w:sz w:val="24"/>
          <w:szCs w:val="24"/>
        </w:rPr>
      </w:pPr>
    </w:p>
    <w:p w14:paraId="000002A8"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Part IV: The Biology of Partnership</w:t>
      </w:r>
    </w:p>
    <w:p w14:paraId="000002A9" w14:textId="77777777" w:rsidR="00611C00" w:rsidRPr="009D7032" w:rsidRDefault="00611C00" w:rsidP="009D7032">
      <w:pPr>
        <w:spacing w:line="360" w:lineRule="auto"/>
        <w:rPr>
          <w:rFonts w:ascii="Times New Roman" w:hAnsi="Times New Roman" w:cs="Times New Roman"/>
          <w:b/>
          <w:sz w:val="24"/>
          <w:szCs w:val="24"/>
        </w:rPr>
      </w:pPr>
    </w:p>
    <w:p w14:paraId="000002AA"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Chapter 13: Homeostasis: Maintaining Balance in a Changing Environment</w:t>
      </w:r>
    </w:p>
    <w:p w14:paraId="000002AB" w14:textId="77777777" w:rsidR="00611C00" w:rsidRPr="009D7032" w:rsidRDefault="00611C00" w:rsidP="009D7032">
      <w:pPr>
        <w:spacing w:line="360" w:lineRule="auto"/>
        <w:rPr>
          <w:rFonts w:ascii="Times New Roman" w:hAnsi="Times New Roman" w:cs="Times New Roman"/>
          <w:b/>
          <w:sz w:val="24"/>
          <w:szCs w:val="24"/>
        </w:rPr>
      </w:pPr>
    </w:p>
    <w:p w14:paraId="000002AC"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13.1 The Principle of Homeostasis</w:t>
      </w:r>
    </w:p>
    <w:p w14:paraId="000002AD" w14:textId="77777777" w:rsidR="00611C00" w:rsidRPr="009D7032" w:rsidRDefault="00611C00" w:rsidP="009D7032">
      <w:pPr>
        <w:spacing w:line="360" w:lineRule="auto"/>
        <w:rPr>
          <w:rFonts w:ascii="Times New Roman" w:hAnsi="Times New Roman" w:cs="Times New Roman"/>
          <w:b/>
          <w:sz w:val="24"/>
          <w:szCs w:val="24"/>
        </w:rPr>
      </w:pPr>
    </w:p>
    <w:p w14:paraId="000002AE"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xml:space="preserve">In biology, homeostasis is the ability of an organism to maintain internal stability while adjusting to changing external conditions. Your body keeps your temperature at approximately 37°C regardless of whether you are in the heat of Karamoja or the cool of </w:t>
      </w:r>
      <w:proofErr w:type="spellStart"/>
      <w:r w:rsidRPr="009D7032">
        <w:rPr>
          <w:rFonts w:ascii="Times New Roman" w:hAnsi="Times New Roman" w:cs="Times New Roman"/>
          <w:sz w:val="24"/>
          <w:szCs w:val="24"/>
        </w:rPr>
        <w:t>Kabale</w:t>
      </w:r>
      <w:proofErr w:type="spellEnd"/>
      <w:r w:rsidRPr="009D7032">
        <w:rPr>
          <w:rFonts w:ascii="Times New Roman" w:hAnsi="Times New Roman" w:cs="Times New Roman"/>
          <w:sz w:val="24"/>
          <w:szCs w:val="24"/>
        </w:rPr>
        <w:t>. Your cells maintain chemical balance despite fluctuations in your diet and activity. This constant regulation is essential for survival.</w:t>
      </w:r>
    </w:p>
    <w:p w14:paraId="000002AF" w14:textId="77777777" w:rsidR="00611C00" w:rsidRPr="009D7032" w:rsidRDefault="00611C00" w:rsidP="009D7032">
      <w:pPr>
        <w:spacing w:line="360" w:lineRule="auto"/>
        <w:rPr>
          <w:rFonts w:ascii="Times New Roman" w:hAnsi="Times New Roman" w:cs="Times New Roman"/>
          <w:sz w:val="24"/>
          <w:szCs w:val="24"/>
        </w:rPr>
      </w:pPr>
    </w:p>
    <w:p w14:paraId="000002B0"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lastRenderedPageBreak/>
        <w:t>A healthy relationship has its own homeostasis. It maintains emotional stability even when external circumstances change. Job loss. Family conflict. Health challenges. Political instability. These external perturbations should not destabilize the relationship's core.</w:t>
      </w:r>
    </w:p>
    <w:p w14:paraId="000002B1" w14:textId="77777777" w:rsidR="00611C00" w:rsidRPr="009D7032" w:rsidRDefault="00611C00" w:rsidP="009D7032">
      <w:pPr>
        <w:spacing w:line="360" w:lineRule="auto"/>
        <w:rPr>
          <w:rFonts w:ascii="Times New Roman" w:hAnsi="Times New Roman" w:cs="Times New Roman"/>
          <w:sz w:val="24"/>
          <w:szCs w:val="24"/>
        </w:rPr>
      </w:pPr>
    </w:p>
    <w:p w14:paraId="000002B2"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educated woman, who has experienced life's unpredictability, values a partner who contributes to relational homeostasis—who helps maintain stability when external conditions fluctuate wildly.</w:t>
      </w:r>
    </w:p>
    <w:p w14:paraId="000002B3" w14:textId="77777777" w:rsidR="00611C00" w:rsidRPr="009D7032" w:rsidRDefault="00611C00" w:rsidP="009D7032">
      <w:pPr>
        <w:spacing w:line="360" w:lineRule="auto"/>
        <w:rPr>
          <w:rFonts w:ascii="Times New Roman" w:hAnsi="Times New Roman" w:cs="Times New Roman"/>
          <w:sz w:val="24"/>
          <w:szCs w:val="24"/>
        </w:rPr>
      </w:pPr>
    </w:p>
    <w:p w14:paraId="000002B4"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13.2 Negative Feedback Loops: The Mechanism of Stability</w:t>
      </w:r>
    </w:p>
    <w:p w14:paraId="000002B5" w14:textId="77777777" w:rsidR="00611C00" w:rsidRPr="009D7032" w:rsidRDefault="00611C00" w:rsidP="009D7032">
      <w:pPr>
        <w:spacing w:line="360" w:lineRule="auto"/>
        <w:rPr>
          <w:rFonts w:ascii="Times New Roman" w:hAnsi="Times New Roman" w:cs="Times New Roman"/>
          <w:b/>
          <w:sz w:val="24"/>
          <w:szCs w:val="24"/>
        </w:rPr>
      </w:pPr>
    </w:p>
    <w:p w14:paraId="000002B6"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Homeostasis works through negative feedback loops—mechanisms that counteract deviation from a set point. When your body gets too hot, you sweat to cool down. When blood sugar rises, insulin is released to bring it down. The response opposes the deviation, bringing the system back to equilibrium.</w:t>
      </w:r>
    </w:p>
    <w:p w14:paraId="000002B7" w14:textId="77777777" w:rsidR="00611C00" w:rsidRPr="009D7032" w:rsidRDefault="00611C00" w:rsidP="009D7032">
      <w:pPr>
        <w:spacing w:line="360" w:lineRule="auto"/>
        <w:rPr>
          <w:rFonts w:ascii="Times New Roman" w:hAnsi="Times New Roman" w:cs="Times New Roman"/>
          <w:sz w:val="24"/>
          <w:szCs w:val="24"/>
        </w:rPr>
      </w:pPr>
    </w:p>
    <w:p w14:paraId="000002B8"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In relationships, negative feedback loops are the mechanisms that correct course when things go wrong. A disagreement leads to a conversation that restores understanding. Distance leads to a conscious effort to reconnect. Hurt feelings lead to an apology and repair.</w:t>
      </w:r>
    </w:p>
    <w:p w14:paraId="000002B9" w14:textId="77777777" w:rsidR="00611C00" w:rsidRPr="009D7032" w:rsidRDefault="00611C00" w:rsidP="009D7032">
      <w:pPr>
        <w:spacing w:line="360" w:lineRule="auto"/>
        <w:rPr>
          <w:rFonts w:ascii="Times New Roman" w:hAnsi="Times New Roman" w:cs="Times New Roman"/>
          <w:sz w:val="24"/>
          <w:szCs w:val="24"/>
        </w:rPr>
      </w:pPr>
    </w:p>
    <w:p w14:paraId="000002BA"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educated woman values a partner who participates actively in these negative feedback loops—who does not let distance grow without comment, who does not let hurt fester without addressing it, who treats course correction as a normal part of relationship maintenance, not a crisis.</w:t>
      </w:r>
    </w:p>
    <w:p w14:paraId="000002BB" w14:textId="77777777" w:rsidR="00611C00" w:rsidRPr="009D7032" w:rsidRDefault="00611C00" w:rsidP="009D7032">
      <w:pPr>
        <w:spacing w:line="360" w:lineRule="auto"/>
        <w:rPr>
          <w:rFonts w:ascii="Times New Roman" w:hAnsi="Times New Roman" w:cs="Times New Roman"/>
          <w:b/>
          <w:sz w:val="24"/>
          <w:szCs w:val="24"/>
        </w:rPr>
      </w:pPr>
    </w:p>
    <w:p w14:paraId="000002BC"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13.3 Positive Feedback Loops: The Danger of Runaway Processes</w:t>
      </w:r>
    </w:p>
    <w:p w14:paraId="000002BD" w14:textId="77777777" w:rsidR="00611C00" w:rsidRPr="009D7032" w:rsidRDefault="00611C00" w:rsidP="009D7032">
      <w:pPr>
        <w:spacing w:line="360" w:lineRule="auto"/>
        <w:rPr>
          <w:rFonts w:ascii="Times New Roman" w:hAnsi="Times New Roman" w:cs="Times New Roman"/>
          <w:sz w:val="24"/>
          <w:szCs w:val="24"/>
        </w:rPr>
      </w:pPr>
    </w:p>
    <w:p w14:paraId="000002BE"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Positive feedback loops amplify deviation rather than counteracting it. In biology, they are often dangerous—runaway processes that lead to system failure. Blood loss reduces heart function, which reduces blood flow further, which worsens heart function—a positive feedback loop that can be fatal if not interrupted.</w:t>
      </w:r>
    </w:p>
    <w:p w14:paraId="000002BF" w14:textId="77777777" w:rsidR="00611C00" w:rsidRPr="009D7032" w:rsidRDefault="00611C00" w:rsidP="009D7032">
      <w:pPr>
        <w:spacing w:line="360" w:lineRule="auto"/>
        <w:rPr>
          <w:rFonts w:ascii="Times New Roman" w:hAnsi="Times New Roman" w:cs="Times New Roman"/>
          <w:sz w:val="24"/>
          <w:szCs w:val="24"/>
        </w:rPr>
      </w:pPr>
    </w:p>
    <w:p w14:paraId="000002C0"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lastRenderedPageBreak/>
        <w:t>In relationships, positive feedback loops are equally dangerous. An argument escalates: you raise your voice, she raises hers, you raise yours more. Suspicion grows: she seems distant, you withdraw, she feels abandoned and withdraws more. Resentment accumulates: you criticize, she defends, you criticize more harshly.</w:t>
      </w:r>
    </w:p>
    <w:p w14:paraId="000002C1" w14:textId="77777777" w:rsidR="00611C00" w:rsidRPr="009D7032" w:rsidRDefault="00611C00" w:rsidP="009D7032">
      <w:pPr>
        <w:spacing w:line="360" w:lineRule="auto"/>
        <w:rPr>
          <w:rFonts w:ascii="Times New Roman" w:hAnsi="Times New Roman" w:cs="Times New Roman"/>
          <w:sz w:val="24"/>
          <w:szCs w:val="24"/>
        </w:rPr>
      </w:pPr>
    </w:p>
    <w:p w14:paraId="000002C2"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educated woman recognizes these runaway processes. She knows that once a positive feedback loop starts, it can destroy a relationship quickly. She needs a partner who will help interrupt the loop—who will lower his voice when she raises hers, who will move closer when she pulls away, who will apologize even when he thinks he is right.</w:t>
      </w:r>
    </w:p>
    <w:p w14:paraId="000002C3" w14:textId="77777777" w:rsidR="00611C00" w:rsidRPr="009D7032" w:rsidRDefault="00611C00" w:rsidP="009D7032">
      <w:pPr>
        <w:spacing w:line="360" w:lineRule="auto"/>
        <w:rPr>
          <w:rFonts w:ascii="Times New Roman" w:hAnsi="Times New Roman" w:cs="Times New Roman"/>
          <w:sz w:val="24"/>
          <w:szCs w:val="24"/>
        </w:rPr>
      </w:pPr>
    </w:p>
    <w:p w14:paraId="000002C4"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13.4 Set Points and Settling Points</w:t>
      </w:r>
    </w:p>
    <w:p w14:paraId="000002C5" w14:textId="77777777" w:rsidR="00611C00" w:rsidRPr="009D7032" w:rsidRDefault="00611C00" w:rsidP="009D7032">
      <w:pPr>
        <w:spacing w:line="360" w:lineRule="auto"/>
        <w:rPr>
          <w:rFonts w:ascii="Times New Roman" w:hAnsi="Times New Roman" w:cs="Times New Roman"/>
          <w:sz w:val="24"/>
          <w:szCs w:val="24"/>
        </w:rPr>
      </w:pPr>
    </w:p>
    <w:p w14:paraId="000002C6"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Homeostatic set points are not fixed for life. They can shift through a process called "allostasis"—achieving stability through change. Your body can adjust its temperature set point during fever. Your metabolism can adjust to long-term changes in diet.</w:t>
      </w:r>
    </w:p>
    <w:p w14:paraId="000002C7" w14:textId="77777777" w:rsidR="00611C00" w:rsidRPr="009D7032" w:rsidRDefault="00611C00" w:rsidP="009D7032">
      <w:pPr>
        <w:spacing w:line="360" w:lineRule="auto"/>
        <w:rPr>
          <w:rFonts w:ascii="Times New Roman" w:hAnsi="Times New Roman" w:cs="Times New Roman"/>
          <w:sz w:val="24"/>
          <w:szCs w:val="24"/>
        </w:rPr>
      </w:pPr>
    </w:p>
    <w:p w14:paraId="000002C8"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In relationships, "set points" for intimacy, independence, and connection can shift over time. What felt like suffocating closeness in your twenties may feel like comfortable intimacy in your thirties. What felt like necessary independence in your thirties may feel like painful distance in your forties.</w:t>
      </w:r>
    </w:p>
    <w:p w14:paraId="000002C9" w14:textId="77777777" w:rsidR="00611C00" w:rsidRPr="009D7032" w:rsidRDefault="00611C00" w:rsidP="009D7032">
      <w:pPr>
        <w:spacing w:line="360" w:lineRule="auto"/>
        <w:rPr>
          <w:rFonts w:ascii="Times New Roman" w:hAnsi="Times New Roman" w:cs="Times New Roman"/>
          <w:sz w:val="24"/>
          <w:szCs w:val="24"/>
        </w:rPr>
      </w:pPr>
    </w:p>
    <w:p w14:paraId="000002CA"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These shifts are normal. The key is negotiating them together—not assuming that what worked before will always work, not resisting change because it is uncomfortable.</w:t>
      </w:r>
    </w:p>
    <w:p w14:paraId="000002CB" w14:textId="77777777" w:rsidR="00611C00" w:rsidRPr="009D7032" w:rsidRDefault="00611C00" w:rsidP="009D7032">
      <w:pPr>
        <w:spacing w:line="360" w:lineRule="auto"/>
        <w:rPr>
          <w:rFonts w:ascii="Times New Roman" w:hAnsi="Times New Roman" w:cs="Times New Roman"/>
          <w:sz w:val="24"/>
          <w:szCs w:val="24"/>
        </w:rPr>
      </w:pPr>
    </w:p>
    <w:p w14:paraId="000002CC"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educated woman understands that set points shift. She is looking for a partner who can adapt with her—who can renegotiate the terms of the relationship as both of you grow and change.</w:t>
      </w:r>
    </w:p>
    <w:p w14:paraId="000002CD" w14:textId="77777777" w:rsidR="00611C00" w:rsidRPr="009D7032" w:rsidRDefault="00611C00" w:rsidP="009D7032">
      <w:pPr>
        <w:spacing w:line="360" w:lineRule="auto"/>
        <w:rPr>
          <w:rFonts w:ascii="Times New Roman" w:hAnsi="Times New Roman" w:cs="Times New Roman"/>
          <w:sz w:val="24"/>
          <w:szCs w:val="24"/>
        </w:rPr>
      </w:pPr>
    </w:p>
    <w:p w14:paraId="000002CE"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13.5 Allostasis: Adaptation to Challenge</w:t>
      </w:r>
    </w:p>
    <w:p w14:paraId="000002CF" w14:textId="77777777" w:rsidR="00611C00" w:rsidRPr="009D7032" w:rsidRDefault="00611C00" w:rsidP="009D7032">
      <w:pPr>
        <w:spacing w:line="360" w:lineRule="auto"/>
        <w:rPr>
          <w:rFonts w:ascii="Times New Roman" w:hAnsi="Times New Roman" w:cs="Times New Roman"/>
          <w:sz w:val="24"/>
          <w:szCs w:val="24"/>
        </w:rPr>
      </w:pPr>
    </w:p>
    <w:p w14:paraId="000002D0"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lastRenderedPageBreak/>
        <w:t>Beyond homeostasis, biologists recognize allostasis—the process of achieving stability through change. Sometimes maintaining stability requires changing the set point itself. When you exercise regularly, your resting heart rate drops. Your body has adapted to a new normal.</w:t>
      </w:r>
    </w:p>
    <w:p w14:paraId="000002D1" w14:textId="77777777" w:rsidR="00611C00" w:rsidRPr="009D7032" w:rsidRDefault="00611C00" w:rsidP="009D7032">
      <w:pPr>
        <w:spacing w:line="360" w:lineRule="auto"/>
        <w:rPr>
          <w:rFonts w:ascii="Times New Roman" w:hAnsi="Times New Roman" w:cs="Times New Roman"/>
          <w:sz w:val="24"/>
          <w:szCs w:val="24"/>
        </w:rPr>
      </w:pPr>
    </w:p>
    <w:p w14:paraId="000002D2"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In relationships, allostasis is the capacity to grow through challenge rather than simply returning to baseline. A couple that survives infidelity and rebuilds trust may emerge with a different—and stronger—understanding of commitment. A couple that navigates a difficult move from Kampala to a new district may develop new patterns of mutual support.</w:t>
      </w:r>
    </w:p>
    <w:p w14:paraId="000002D3" w14:textId="77777777" w:rsidR="00611C00" w:rsidRPr="009D7032" w:rsidRDefault="00611C00" w:rsidP="009D7032">
      <w:pPr>
        <w:spacing w:line="360" w:lineRule="auto"/>
        <w:rPr>
          <w:rFonts w:ascii="Times New Roman" w:hAnsi="Times New Roman" w:cs="Times New Roman"/>
          <w:sz w:val="24"/>
          <w:szCs w:val="24"/>
        </w:rPr>
      </w:pPr>
    </w:p>
    <w:p w14:paraId="000002D4"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educated woman, who is herself constantly growing and adapting, needs a partner capable of allostasis—someone who can change with her, not just return to old patterns after every disturbance.</w:t>
      </w:r>
    </w:p>
    <w:p w14:paraId="000002D5" w14:textId="77777777" w:rsidR="00611C00" w:rsidRPr="009D7032" w:rsidRDefault="00611C00" w:rsidP="009D7032">
      <w:pPr>
        <w:spacing w:line="360" w:lineRule="auto"/>
        <w:rPr>
          <w:rFonts w:ascii="Times New Roman" w:hAnsi="Times New Roman" w:cs="Times New Roman"/>
          <w:sz w:val="24"/>
          <w:szCs w:val="24"/>
        </w:rPr>
      </w:pPr>
    </w:p>
    <w:p w14:paraId="000002D6" w14:textId="213BC8DA" w:rsidR="00611C00" w:rsidRPr="009D7032" w:rsidRDefault="00611C00" w:rsidP="009D7032">
      <w:pPr>
        <w:spacing w:line="360" w:lineRule="auto"/>
        <w:rPr>
          <w:rFonts w:ascii="Times New Roman" w:hAnsi="Times New Roman" w:cs="Times New Roman"/>
          <w:sz w:val="24"/>
          <w:szCs w:val="24"/>
        </w:rPr>
      </w:pPr>
    </w:p>
    <w:p w14:paraId="000002D7" w14:textId="77777777" w:rsidR="00611C00" w:rsidRPr="009D7032" w:rsidRDefault="00611C00" w:rsidP="009D7032">
      <w:pPr>
        <w:spacing w:line="360" w:lineRule="auto"/>
        <w:rPr>
          <w:rFonts w:ascii="Times New Roman" w:hAnsi="Times New Roman" w:cs="Times New Roman"/>
          <w:sz w:val="24"/>
          <w:szCs w:val="24"/>
        </w:rPr>
      </w:pPr>
    </w:p>
    <w:p w14:paraId="000002D8"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Chapter 14: Symbiosis and Mutualism: The Biology of Healthy Relationships</w:t>
      </w:r>
    </w:p>
    <w:p w14:paraId="000002D9" w14:textId="77777777" w:rsidR="00611C00" w:rsidRPr="009D7032" w:rsidRDefault="00611C00" w:rsidP="009D7032">
      <w:pPr>
        <w:spacing w:line="360" w:lineRule="auto"/>
        <w:rPr>
          <w:rFonts w:ascii="Times New Roman" w:hAnsi="Times New Roman" w:cs="Times New Roman"/>
          <w:b/>
          <w:sz w:val="24"/>
          <w:szCs w:val="24"/>
        </w:rPr>
      </w:pPr>
    </w:p>
    <w:p w14:paraId="000002DA"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14.1 Types of Biological Relationships</w:t>
      </w:r>
    </w:p>
    <w:p w14:paraId="000002DB" w14:textId="77777777" w:rsidR="00611C00" w:rsidRPr="009D7032" w:rsidRDefault="00611C00" w:rsidP="009D7032">
      <w:pPr>
        <w:spacing w:line="360" w:lineRule="auto"/>
        <w:rPr>
          <w:rFonts w:ascii="Times New Roman" w:hAnsi="Times New Roman" w:cs="Times New Roman"/>
          <w:sz w:val="24"/>
          <w:szCs w:val="24"/>
        </w:rPr>
      </w:pPr>
    </w:p>
    <w:p w14:paraId="000002DC"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Biologists classify relationships between species in several ways:</w:t>
      </w:r>
    </w:p>
    <w:p w14:paraId="000002DD" w14:textId="77777777" w:rsidR="00611C00" w:rsidRPr="009D7032" w:rsidRDefault="00611C00" w:rsidP="009D7032">
      <w:pPr>
        <w:spacing w:line="360" w:lineRule="auto"/>
        <w:rPr>
          <w:rFonts w:ascii="Times New Roman" w:hAnsi="Times New Roman" w:cs="Times New Roman"/>
          <w:sz w:val="24"/>
          <w:szCs w:val="24"/>
        </w:rPr>
      </w:pPr>
    </w:p>
    <w:p w14:paraId="000002DE" w14:textId="2A8F5640"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xml:space="preserve">· Parasitism: One organism </w:t>
      </w:r>
      <w:r w:rsidR="00386017" w:rsidRPr="009D7032">
        <w:rPr>
          <w:rFonts w:ascii="Times New Roman" w:hAnsi="Times New Roman" w:cs="Times New Roman"/>
          <w:sz w:val="24"/>
          <w:szCs w:val="24"/>
        </w:rPr>
        <w:t>benefit</w:t>
      </w:r>
      <w:r w:rsidRPr="009D7032">
        <w:rPr>
          <w:rFonts w:ascii="Times New Roman" w:hAnsi="Times New Roman" w:cs="Times New Roman"/>
          <w:sz w:val="24"/>
          <w:szCs w:val="24"/>
        </w:rPr>
        <w:t xml:space="preserve"> at the expense of the other. The parasite thrives; the host is harmed.</w:t>
      </w:r>
    </w:p>
    <w:p w14:paraId="000002DF"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Commensalism: One benefits, the other is neither helped nor harmed. The relationship is neutral for one party.</w:t>
      </w:r>
    </w:p>
    <w:p w14:paraId="000002E0"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Mutualism: Both organisms benefit from the relationship. Each thrives better together than apart.</w:t>
      </w:r>
    </w:p>
    <w:p w14:paraId="000002E1" w14:textId="77777777" w:rsidR="00611C00" w:rsidRPr="009D7032" w:rsidRDefault="00611C00" w:rsidP="009D7032">
      <w:pPr>
        <w:spacing w:line="360" w:lineRule="auto"/>
        <w:rPr>
          <w:rFonts w:ascii="Times New Roman" w:hAnsi="Times New Roman" w:cs="Times New Roman"/>
          <w:sz w:val="24"/>
          <w:szCs w:val="24"/>
        </w:rPr>
      </w:pPr>
    </w:p>
    <w:p w14:paraId="000002E2"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Healthy human relationships are mutualistic. Both partners should benefit. Both should thrive. Neither should be drained for the other's gain.</w:t>
      </w:r>
    </w:p>
    <w:p w14:paraId="000002E3" w14:textId="77777777" w:rsidR="00611C00" w:rsidRPr="009D7032" w:rsidRDefault="00611C00" w:rsidP="009D7032">
      <w:pPr>
        <w:spacing w:line="360" w:lineRule="auto"/>
        <w:rPr>
          <w:rFonts w:ascii="Times New Roman" w:hAnsi="Times New Roman" w:cs="Times New Roman"/>
          <w:sz w:val="24"/>
          <w:szCs w:val="24"/>
        </w:rPr>
      </w:pPr>
    </w:p>
    <w:p w14:paraId="000002E4"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lastRenderedPageBreak/>
        <w:t>The educated woman, who has invested heavily in her own development, will not settle for parasitism. She will not be the host for someone else's growth while her own stagnates. And she is too conscious of fairness to be the parasite herself.</w:t>
      </w:r>
    </w:p>
    <w:p w14:paraId="000002E5" w14:textId="77777777" w:rsidR="00611C00" w:rsidRPr="009D7032" w:rsidRDefault="00611C00" w:rsidP="009D7032">
      <w:pPr>
        <w:spacing w:line="360" w:lineRule="auto"/>
        <w:rPr>
          <w:rFonts w:ascii="Times New Roman" w:hAnsi="Times New Roman" w:cs="Times New Roman"/>
          <w:b/>
          <w:sz w:val="24"/>
          <w:szCs w:val="24"/>
        </w:rPr>
      </w:pPr>
    </w:p>
    <w:p w14:paraId="000002E6"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14.2 Recognizing Parasitic Patterns</w:t>
      </w:r>
    </w:p>
    <w:p w14:paraId="000002E7" w14:textId="77777777" w:rsidR="00611C00" w:rsidRPr="009D7032" w:rsidRDefault="00611C00" w:rsidP="009D7032">
      <w:pPr>
        <w:spacing w:line="360" w:lineRule="auto"/>
        <w:rPr>
          <w:rFonts w:ascii="Times New Roman" w:hAnsi="Times New Roman" w:cs="Times New Roman"/>
          <w:sz w:val="24"/>
          <w:szCs w:val="24"/>
        </w:rPr>
      </w:pPr>
    </w:p>
    <w:p w14:paraId="000002E8"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Parasitic relationships are common but destructive. Signs include:</w:t>
      </w:r>
    </w:p>
    <w:p w14:paraId="000002E9" w14:textId="77777777" w:rsidR="00611C00" w:rsidRPr="009D7032" w:rsidRDefault="00611C00" w:rsidP="009D7032">
      <w:pPr>
        <w:spacing w:line="360" w:lineRule="auto"/>
        <w:rPr>
          <w:rFonts w:ascii="Times New Roman" w:hAnsi="Times New Roman" w:cs="Times New Roman"/>
          <w:sz w:val="24"/>
          <w:szCs w:val="24"/>
        </w:rPr>
      </w:pPr>
    </w:p>
    <w:p w14:paraId="000002EA"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You feel exhausted after spending time together—drained, depleted, less than before.</w:t>
      </w:r>
    </w:p>
    <w:p w14:paraId="000002EB"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Your needs are consistently secondary to hers, and attempts to address this are met with dismissal.</w:t>
      </w:r>
    </w:p>
    <w:p w14:paraId="000002EC"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You give more than you receive—time, energy, emotional support, material resources—and the imbalance is never addressed.</w:t>
      </w:r>
    </w:p>
    <w:p w14:paraId="000002ED"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Your growth is discouraged or resented; her growth is celebrated and expected.</w:t>
      </w:r>
    </w:p>
    <w:p w14:paraId="000002EE" w14:textId="77777777" w:rsidR="00611C00" w:rsidRPr="009D7032" w:rsidRDefault="00611C00" w:rsidP="009D7032">
      <w:pPr>
        <w:spacing w:line="360" w:lineRule="auto"/>
        <w:rPr>
          <w:rFonts w:ascii="Times New Roman" w:hAnsi="Times New Roman" w:cs="Times New Roman"/>
          <w:sz w:val="24"/>
          <w:szCs w:val="24"/>
        </w:rPr>
      </w:pPr>
    </w:p>
    <w:p w14:paraId="000002EF"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educated woman has learned to recognize these patterns. She may have experienced them in past relationships or watched friends endure them. She will not stay in a parasitic relationship. She values herself too much to be depleted.</w:t>
      </w:r>
    </w:p>
    <w:p w14:paraId="000002F0" w14:textId="77777777" w:rsidR="00611C00" w:rsidRPr="009D7032" w:rsidRDefault="00611C00" w:rsidP="009D7032">
      <w:pPr>
        <w:spacing w:line="360" w:lineRule="auto"/>
        <w:rPr>
          <w:rFonts w:ascii="Times New Roman" w:hAnsi="Times New Roman" w:cs="Times New Roman"/>
          <w:sz w:val="24"/>
          <w:szCs w:val="24"/>
        </w:rPr>
      </w:pPr>
    </w:p>
    <w:p w14:paraId="000002F1"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14.3 Cultivating Mutualism</w:t>
      </w:r>
    </w:p>
    <w:p w14:paraId="000002F2" w14:textId="77777777" w:rsidR="00611C00" w:rsidRPr="009D7032" w:rsidRDefault="00611C00" w:rsidP="009D7032">
      <w:pPr>
        <w:spacing w:line="360" w:lineRule="auto"/>
        <w:rPr>
          <w:rFonts w:ascii="Times New Roman" w:hAnsi="Times New Roman" w:cs="Times New Roman"/>
          <w:sz w:val="24"/>
          <w:szCs w:val="24"/>
        </w:rPr>
      </w:pPr>
    </w:p>
    <w:p w14:paraId="000002F3"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Mutualism requires several conditions:</w:t>
      </w:r>
    </w:p>
    <w:p w14:paraId="000002F4" w14:textId="77777777" w:rsidR="00611C00" w:rsidRPr="009D7032" w:rsidRDefault="00611C00" w:rsidP="009D7032">
      <w:pPr>
        <w:spacing w:line="360" w:lineRule="auto"/>
        <w:rPr>
          <w:rFonts w:ascii="Times New Roman" w:hAnsi="Times New Roman" w:cs="Times New Roman"/>
          <w:sz w:val="24"/>
          <w:szCs w:val="24"/>
        </w:rPr>
      </w:pPr>
    </w:p>
    <w:p w14:paraId="000002F5"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Resource Exchange: Both partners bring something valuable to the relationship. Not the same thing—perhaps she brings analytical thinking while you bring emotional intelligence, perhaps she brings financial stability while you bring creative inspiration—but both contributions are valued and visible.</w:t>
      </w:r>
    </w:p>
    <w:p w14:paraId="000002F6"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Balance Over Time: The exchange is roughly equitable over time. Not every day is perfectly balanced—sometimes she gives more, sometimes you do—but the long-term pattern is one of mutual benefit.</w:t>
      </w:r>
    </w:p>
    <w:p w14:paraId="000002F7"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lastRenderedPageBreak/>
        <w:t>· Boundaries: Mutualism requires clear boundaries—an understanding of what each partner will and will not provide, and respect for those limits. The relationship thrives because both parties' boundaries are honored.</w:t>
      </w:r>
    </w:p>
    <w:p w14:paraId="000002F8"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Shared Goals: Mutualistic partners work toward common objectives while pursuing individual ones. Their separate pursuits do not undermine their shared project.</w:t>
      </w:r>
    </w:p>
    <w:p w14:paraId="000002F9" w14:textId="77777777" w:rsidR="00611C00" w:rsidRPr="009D7032" w:rsidRDefault="00611C00" w:rsidP="009D7032">
      <w:pPr>
        <w:spacing w:line="360" w:lineRule="auto"/>
        <w:rPr>
          <w:rFonts w:ascii="Times New Roman" w:hAnsi="Times New Roman" w:cs="Times New Roman"/>
          <w:sz w:val="24"/>
          <w:szCs w:val="24"/>
        </w:rPr>
      </w:pPr>
    </w:p>
    <w:p w14:paraId="000002FA"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educated woman seeks mutualism. She does not want to be taken care of; she wants to be in a partnership where both give and both receive. Your task is to be the kind of partner who makes mutualism possible.</w:t>
      </w:r>
    </w:p>
    <w:p w14:paraId="000002FB" w14:textId="77777777" w:rsidR="00611C00" w:rsidRPr="009D7032" w:rsidRDefault="00611C00" w:rsidP="009D7032">
      <w:pPr>
        <w:spacing w:line="360" w:lineRule="auto"/>
        <w:rPr>
          <w:rFonts w:ascii="Times New Roman" w:hAnsi="Times New Roman" w:cs="Times New Roman"/>
          <w:b/>
          <w:sz w:val="24"/>
          <w:szCs w:val="24"/>
        </w:rPr>
      </w:pPr>
    </w:p>
    <w:p w14:paraId="000002FC"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14.4 Symbiosis and Interdependence</w:t>
      </w:r>
    </w:p>
    <w:p w14:paraId="000002FD" w14:textId="77777777" w:rsidR="00611C00" w:rsidRPr="009D7032" w:rsidRDefault="00611C00" w:rsidP="009D7032">
      <w:pPr>
        <w:spacing w:line="360" w:lineRule="auto"/>
        <w:rPr>
          <w:rFonts w:ascii="Times New Roman" w:hAnsi="Times New Roman" w:cs="Times New Roman"/>
          <w:sz w:val="24"/>
          <w:szCs w:val="24"/>
        </w:rPr>
      </w:pPr>
    </w:p>
    <w:p w14:paraId="000002FE"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In biology, symbiosis refers to close, long-term interaction between different organisms. In healthy symbiosis, the organisms remain distinct—they do not merge into one—but their lives are deeply intertwined.</w:t>
      </w:r>
    </w:p>
    <w:p w14:paraId="000002FF" w14:textId="77777777" w:rsidR="00611C00" w:rsidRPr="009D7032" w:rsidRDefault="00611C00" w:rsidP="009D7032">
      <w:pPr>
        <w:spacing w:line="360" w:lineRule="auto"/>
        <w:rPr>
          <w:rFonts w:ascii="Times New Roman" w:hAnsi="Times New Roman" w:cs="Times New Roman"/>
          <w:sz w:val="24"/>
          <w:szCs w:val="24"/>
        </w:rPr>
      </w:pPr>
    </w:p>
    <w:p w14:paraId="00000300"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This is the model for human partnership. You remain two distinct individuals. You have your own goals, your own friends, your own interests. But your lives are intertwined in ways that benefit both. Her success is your success. Her struggles are your struggles. Not because you have merged, but because you are in symbiosis.</w:t>
      </w:r>
    </w:p>
    <w:p w14:paraId="00000301" w14:textId="77777777" w:rsidR="00611C00" w:rsidRPr="009D7032" w:rsidRDefault="00611C00" w:rsidP="009D7032">
      <w:pPr>
        <w:spacing w:line="360" w:lineRule="auto"/>
        <w:rPr>
          <w:rFonts w:ascii="Times New Roman" w:hAnsi="Times New Roman" w:cs="Times New Roman"/>
          <w:sz w:val="24"/>
          <w:szCs w:val="24"/>
        </w:rPr>
      </w:pPr>
    </w:p>
    <w:p w14:paraId="00000302"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educated woman values this distinction. She does not want to lose herself in a relationship. She wants to remain fully herself while being fully connected to you. Symbiosis, not merger, is the goal.</w:t>
      </w:r>
    </w:p>
    <w:p w14:paraId="00000303" w14:textId="77777777" w:rsidR="00611C00" w:rsidRPr="009D7032" w:rsidRDefault="00611C00" w:rsidP="009D7032">
      <w:pPr>
        <w:spacing w:line="360" w:lineRule="auto"/>
        <w:rPr>
          <w:rFonts w:ascii="Times New Roman" w:hAnsi="Times New Roman" w:cs="Times New Roman"/>
          <w:b/>
          <w:sz w:val="24"/>
          <w:szCs w:val="24"/>
        </w:rPr>
      </w:pPr>
    </w:p>
    <w:p w14:paraId="00000304"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14.5 Keystone Species: The Critical Role of Partners</w:t>
      </w:r>
    </w:p>
    <w:p w14:paraId="00000305" w14:textId="77777777" w:rsidR="00611C00" w:rsidRPr="009D7032" w:rsidRDefault="00611C00" w:rsidP="009D7032">
      <w:pPr>
        <w:spacing w:line="360" w:lineRule="auto"/>
        <w:rPr>
          <w:rFonts w:ascii="Times New Roman" w:hAnsi="Times New Roman" w:cs="Times New Roman"/>
          <w:sz w:val="24"/>
          <w:szCs w:val="24"/>
        </w:rPr>
      </w:pPr>
    </w:p>
    <w:p w14:paraId="00000306"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In ecology, a keystone species is one whose impact on its ecosystem is disproportionately large relative to its abundance. Remove the keystone, and the ecosystem collapses.</w:t>
      </w:r>
    </w:p>
    <w:p w14:paraId="00000307" w14:textId="77777777" w:rsidR="00611C00" w:rsidRPr="009D7032" w:rsidRDefault="00611C00" w:rsidP="009D7032">
      <w:pPr>
        <w:spacing w:line="360" w:lineRule="auto"/>
        <w:rPr>
          <w:rFonts w:ascii="Times New Roman" w:hAnsi="Times New Roman" w:cs="Times New Roman"/>
          <w:sz w:val="24"/>
          <w:szCs w:val="24"/>
        </w:rPr>
      </w:pPr>
    </w:p>
    <w:p w14:paraId="00000308"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lastRenderedPageBreak/>
        <w:t>In a relationship, you are each other's keystone. Your presence, your support, your love—these have effects far beyond their "abundance." They shape the entire ecosystem of her life. Your absence would not just leave a gap; it would collapse structures that depend on you.</w:t>
      </w:r>
    </w:p>
    <w:p w14:paraId="00000309" w14:textId="77777777" w:rsidR="00611C00" w:rsidRPr="009D7032" w:rsidRDefault="00611C00" w:rsidP="009D7032">
      <w:pPr>
        <w:spacing w:line="360" w:lineRule="auto"/>
        <w:rPr>
          <w:rFonts w:ascii="Times New Roman" w:hAnsi="Times New Roman" w:cs="Times New Roman"/>
          <w:sz w:val="24"/>
          <w:szCs w:val="24"/>
        </w:rPr>
      </w:pPr>
    </w:p>
    <w:p w14:paraId="0000030A"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educated woman understands this. She chooses her keystone carefully. She is looking for someone whose presence will strengthen her entire ecosystem—not someone who will destabilize it.</w:t>
      </w:r>
    </w:p>
    <w:p w14:paraId="0000030B" w14:textId="77777777" w:rsidR="00611C00" w:rsidRPr="009D7032" w:rsidRDefault="00611C00" w:rsidP="009D7032">
      <w:pPr>
        <w:spacing w:line="360" w:lineRule="auto"/>
        <w:rPr>
          <w:rFonts w:ascii="Times New Roman" w:hAnsi="Times New Roman" w:cs="Times New Roman"/>
          <w:sz w:val="24"/>
          <w:szCs w:val="24"/>
        </w:rPr>
      </w:pPr>
    </w:p>
    <w:p w14:paraId="0000030C" w14:textId="5F4397BB" w:rsidR="00611C00" w:rsidRPr="009D7032" w:rsidRDefault="00611C00" w:rsidP="009D7032">
      <w:pPr>
        <w:spacing w:line="360" w:lineRule="auto"/>
        <w:rPr>
          <w:rFonts w:ascii="Times New Roman" w:hAnsi="Times New Roman" w:cs="Times New Roman"/>
          <w:sz w:val="24"/>
          <w:szCs w:val="24"/>
        </w:rPr>
      </w:pPr>
    </w:p>
    <w:p w14:paraId="3F20C20B" w14:textId="66C0E30E" w:rsidR="00386017" w:rsidRPr="009D7032" w:rsidRDefault="00386017" w:rsidP="009D7032">
      <w:pPr>
        <w:spacing w:line="360" w:lineRule="auto"/>
        <w:rPr>
          <w:rFonts w:ascii="Times New Roman" w:hAnsi="Times New Roman" w:cs="Times New Roman"/>
          <w:sz w:val="24"/>
          <w:szCs w:val="24"/>
        </w:rPr>
      </w:pPr>
    </w:p>
    <w:p w14:paraId="10D37FBB" w14:textId="77777777" w:rsidR="00386017" w:rsidRPr="009D7032" w:rsidRDefault="00386017" w:rsidP="009D7032">
      <w:pPr>
        <w:spacing w:line="360" w:lineRule="auto"/>
        <w:rPr>
          <w:rFonts w:ascii="Times New Roman" w:hAnsi="Times New Roman" w:cs="Times New Roman"/>
          <w:sz w:val="24"/>
          <w:szCs w:val="24"/>
        </w:rPr>
      </w:pPr>
    </w:p>
    <w:p w14:paraId="0000030D" w14:textId="77777777" w:rsidR="00611C00" w:rsidRPr="009D7032" w:rsidRDefault="00611C00" w:rsidP="009D7032">
      <w:pPr>
        <w:spacing w:line="360" w:lineRule="auto"/>
        <w:rPr>
          <w:rFonts w:ascii="Times New Roman" w:hAnsi="Times New Roman" w:cs="Times New Roman"/>
          <w:sz w:val="24"/>
          <w:szCs w:val="24"/>
        </w:rPr>
      </w:pPr>
    </w:p>
    <w:p w14:paraId="0000030E"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Chapter 15: Neurobiology of Love: Understanding Her Brain (and Yours)</w:t>
      </w:r>
    </w:p>
    <w:p w14:paraId="0000030F" w14:textId="77777777" w:rsidR="00611C00" w:rsidRPr="009D7032" w:rsidRDefault="00611C00" w:rsidP="009D7032">
      <w:pPr>
        <w:spacing w:line="360" w:lineRule="auto"/>
        <w:rPr>
          <w:rFonts w:ascii="Times New Roman" w:hAnsi="Times New Roman" w:cs="Times New Roman"/>
          <w:b/>
          <w:sz w:val="24"/>
          <w:szCs w:val="24"/>
        </w:rPr>
      </w:pPr>
    </w:p>
    <w:p w14:paraId="00000310"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15.1 The Triune Brain Model</w:t>
      </w:r>
    </w:p>
    <w:p w14:paraId="00000311" w14:textId="77777777" w:rsidR="00611C00" w:rsidRPr="009D7032" w:rsidRDefault="00611C00" w:rsidP="009D7032">
      <w:pPr>
        <w:spacing w:line="360" w:lineRule="auto"/>
        <w:rPr>
          <w:rFonts w:ascii="Times New Roman" w:hAnsi="Times New Roman" w:cs="Times New Roman"/>
          <w:b/>
          <w:sz w:val="24"/>
          <w:szCs w:val="24"/>
        </w:rPr>
      </w:pPr>
    </w:p>
    <w:p w14:paraId="00000312"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Neuroscientist Paul MacLean proposed the "triune brain" model—three layers that evolved sequentially:</w:t>
      </w:r>
    </w:p>
    <w:p w14:paraId="00000313" w14:textId="77777777" w:rsidR="00611C00" w:rsidRPr="009D7032" w:rsidRDefault="00611C00" w:rsidP="009D7032">
      <w:pPr>
        <w:spacing w:line="360" w:lineRule="auto"/>
        <w:rPr>
          <w:rFonts w:ascii="Times New Roman" w:hAnsi="Times New Roman" w:cs="Times New Roman"/>
          <w:sz w:val="24"/>
          <w:szCs w:val="24"/>
        </w:rPr>
      </w:pPr>
    </w:p>
    <w:p w14:paraId="00000314"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The reptilian brain (brainstem, cerebellum) handles basic survival functions: breathing, heart rate, fight-or-flight responses.</w:t>
      </w:r>
    </w:p>
    <w:p w14:paraId="00000315"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The limbic system (amygdala, hippocampus, hypothalamus) handles emotions, memory, and social bonding.</w:t>
      </w:r>
    </w:p>
    <w:p w14:paraId="00000316"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The neocortex handles rational thought, language, and conscious decision-making.</w:t>
      </w:r>
    </w:p>
    <w:p w14:paraId="00000317" w14:textId="77777777" w:rsidR="00611C00" w:rsidRPr="009D7032" w:rsidRDefault="00611C00" w:rsidP="009D7032">
      <w:pPr>
        <w:spacing w:line="360" w:lineRule="auto"/>
        <w:rPr>
          <w:rFonts w:ascii="Times New Roman" w:hAnsi="Times New Roman" w:cs="Times New Roman"/>
          <w:sz w:val="24"/>
          <w:szCs w:val="24"/>
        </w:rPr>
      </w:pPr>
    </w:p>
    <w:p w14:paraId="00000318"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These three layers operate simultaneously, sometimes in harmony, sometimes in conflict. When you are attracted to someone, all three are involved—the reptilian brain responding to physical cues, the limbic system generating emotional connection, the neocortex evaluating compatibility.</w:t>
      </w:r>
    </w:p>
    <w:p w14:paraId="00000319" w14:textId="77777777" w:rsidR="00611C00" w:rsidRPr="009D7032" w:rsidRDefault="00611C00" w:rsidP="009D7032">
      <w:pPr>
        <w:spacing w:line="360" w:lineRule="auto"/>
        <w:rPr>
          <w:rFonts w:ascii="Times New Roman" w:hAnsi="Times New Roman" w:cs="Times New Roman"/>
          <w:sz w:val="24"/>
          <w:szCs w:val="24"/>
        </w:rPr>
      </w:pPr>
    </w:p>
    <w:p w14:paraId="0000031A"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lastRenderedPageBreak/>
        <w:t>The educated woman has a highly developed neocortex—years of education have strengthened her rational capacities. But she still has a limbic system and a reptilian brain. She still responds to emotion and instinct. The wise man engages all three levels, not just the rational.</w:t>
      </w:r>
    </w:p>
    <w:p w14:paraId="0000031B" w14:textId="77777777" w:rsidR="00611C00" w:rsidRPr="009D7032" w:rsidRDefault="00611C00" w:rsidP="009D7032">
      <w:pPr>
        <w:spacing w:line="360" w:lineRule="auto"/>
        <w:rPr>
          <w:rFonts w:ascii="Times New Roman" w:hAnsi="Times New Roman" w:cs="Times New Roman"/>
          <w:sz w:val="24"/>
          <w:szCs w:val="24"/>
        </w:rPr>
      </w:pPr>
    </w:p>
    <w:p w14:paraId="0000031C"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15.2 The Chemistry of Attraction</w:t>
      </w:r>
    </w:p>
    <w:p w14:paraId="0000031D" w14:textId="77777777" w:rsidR="00611C00" w:rsidRPr="009D7032" w:rsidRDefault="00611C00" w:rsidP="009D7032">
      <w:pPr>
        <w:spacing w:line="360" w:lineRule="auto"/>
        <w:rPr>
          <w:rFonts w:ascii="Times New Roman" w:hAnsi="Times New Roman" w:cs="Times New Roman"/>
          <w:sz w:val="24"/>
          <w:szCs w:val="24"/>
        </w:rPr>
      </w:pPr>
    </w:p>
    <w:p w14:paraId="0000031E"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When you first meet someone who attracts you, your brain releases a cocktail of chemicals:</w:t>
      </w:r>
    </w:p>
    <w:p w14:paraId="0000031F" w14:textId="77777777" w:rsidR="00611C00" w:rsidRPr="009D7032" w:rsidRDefault="00611C00" w:rsidP="009D7032">
      <w:pPr>
        <w:spacing w:line="360" w:lineRule="auto"/>
        <w:rPr>
          <w:rFonts w:ascii="Times New Roman" w:hAnsi="Times New Roman" w:cs="Times New Roman"/>
          <w:sz w:val="24"/>
          <w:szCs w:val="24"/>
        </w:rPr>
      </w:pPr>
    </w:p>
    <w:p w14:paraId="00000320"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Dopamine: The pleasure chemical. It creates feelings of euphoria, motivation, and reward. It is why you cannot stop thinking about her—your brain is rewarding you for focusing on this potential mate.</w:t>
      </w:r>
    </w:p>
    <w:p w14:paraId="00000321"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Norepinephrine: The excitement chemical. It increases heart rate, blood pressure, and alertness. It is why you feel "butterflies"—your body is preparing for action.</w:t>
      </w:r>
    </w:p>
    <w:p w14:paraId="00000322"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Phenylethylamine: The "love chemical." It is chemically similar to amphetamines and produces similar effects—increased energy, decreased need for sleep, focused attention.</w:t>
      </w:r>
    </w:p>
    <w:p w14:paraId="00000323" w14:textId="77777777" w:rsidR="00611C00" w:rsidRPr="009D7032" w:rsidRDefault="00611C00" w:rsidP="009D7032">
      <w:pPr>
        <w:spacing w:line="360" w:lineRule="auto"/>
        <w:rPr>
          <w:rFonts w:ascii="Times New Roman" w:hAnsi="Times New Roman" w:cs="Times New Roman"/>
          <w:sz w:val="24"/>
          <w:szCs w:val="24"/>
        </w:rPr>
      </w:pPr>
    </w:p>
    <w:p w14:paraId="00000324"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This chemical cocktail is intoxicating. It is meant to be—evolution wants you to bond long enough to reproduce. But it is not sustainable. The brain cannot maintain these elevated chemical levels indefinitely. After six months to two years, the intense early phase naturally subsides.</w:t>
      </w:r>
    </w:p>
    <w:p w14:paraId="00000325" w14:textId="77777777" w:rsidR="00611C00" w:rsidRPr="009D7032" w:rsidRDefault="00611C00" w:rsidP="009D7032">
      <w:pPr>
        <w:spacing w:line="360" w:lineRule="auto"/>
        <w:rPr>
          <w:rFonts w:ascii="Times New Roman" w:hAnsi="Times New Roman" w:cs="Times New Roman"/>
          <w:sz w:val="24"/>
          <w:szCs w:val="24"/>
        </w:rPr>
      </w:pPr>
    </w:p>
    <w:p w14:paraId="00000326"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educated woman understands this. She knows that the initial chemistry will fade. She is looking for what comes next—the deeper bonds that develop when the initial chemical storm passes.</w:t>
      </w:r>
    </w:p>
    <w:p w14:paraId="00000327" w14:textId="77777777" w:rsidR="00611C00" w:rsidRPr="009D7032" w:rsidRDefault="00611C00" w:rsidP="009D7032">
      <w:pPr>
        <w:spacing w:line="360" w:lineRule="auto"/>
        <w:rPr>
          <w:rFonts w:ascii="Times New Roman" w:hAnsi="Times New Roman" w:cs="Times New Roman"/>
          <w:sz w:val="24"/>
          <w:szCs w:val="24"/>
        </w:rPr>
      </w:pPr>
    </w:p>
    <w:p w14:paraId="00000328"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15.3 Oxytocin: The Bonding Chemical</w:t>
      </w:r>
    </w:p>
    <w:p w14:paraId="00000329" w14:textId="77777777" w:rsidR="00611C00" w:rsidRPr="009D7032" w:rsidRDefault="00611C00" w:rsidP="009D7032">
      <w:pPr>
        <w:spacing w:line="360" w:lineRule="auto"/>
        <w:rPr>
          <w:rFonts w:ascii="Times New Roman" w:hAnsi="Times New Roman" w:cs="Times New Roman"/>
          <w:sz w:val="24"/>
          <w:szCs w:val="24"/>
        </w:rPr>
      </w:pPr>
    </w:p>
    <w:p w14:paraId="0000032A"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Oxytocin, sometimes called the "cuddle hormone" or "love hormone," is released during:</w:t>
      </w:r>
    </w:p>
    <w:p w14:paraId="0000032B" w14:textId="77777777" w:rsidR="00611C00" w:rsidRPr="009D7032" w:rsidRDefault="00611C00" w:rsidP="009D7032">
      <w:pPr>
        <w:spacing w:line="360" w:lineRule="auto"/>
        <w:rPr>
          <w:rFonts w:ascii="Times New Roman" w:hAnsi="Times New Roman" w:cs="Times New Roman"/>
          <w:sz w:val="24"/>
          <w:szCs w:val="24"/>
        </w:rPr>
      </w:pPr>
    </w:p>
    <w:p w14:paraId="0000032C"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Physical intimacy (hugging, touching, sexual activity)</w:t>
      </w:r>
    </w:p>
    <w:p w14:paraId="0000032D"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Childbirth and breastfeeding</w:t>
      </w:r>
    </w:p>
    <w:p w14:paraId="0000032E"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Positive social interactions</w:t>
      </w:r>
    </w:p>
    <w:p w14:paraId="0000032F"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lastRenderedPageBreak/>
        <w:t>· Emotional sharing and vulnerability</w:t>
      </w:r>
    </w:p>
    <w:p w14:paraId="00000330" w14:textId="77777777" w:rsidR="00611C00" w:rsidRPr="009D7032" w:rsidRDefault="00611C00" w:rsidP="009D7032">
      <w:pPr>
        <w:spacing w:line="360" w:lineRule="auto"/>
        <w:rPr>
          <w:rFonts w:ascii="Times New Roman" w:hAnsi="Times New Roman" w:cs="Times New Roman"/>
          <w:sz w:val="24"/>
          <w:szCs w:val="24"/>
        </w:rPr>
      </w:pPr>
    </w:p>
    <w:p w14:paraId="00000331"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Oxytocin promotes bonding and attachment. It increases trust, reduces fear, and strengthens social connections. It is the chemical of long-term love.</w:t>
      </w:r>
    </w:p>
    <w:p w14:paraId="00000332" w14:textId="77777777" w:rsidR="00611C00" w:rsidRPr="009D7032" w:rsidRDefault="00611C00" w:rsidP="009D7032">
      <w:pPr>
        <w:spacing w:line="360" w:lineRule="auto"/>
        <w:rPr>
          <w:rFonts w:ascii="Times New Roman" w:hAnsi="Times New Roman" w:cs="Times New Roman"/>
          <w:sz w:val="24"/>
          <w:szCs w:val="24"/>
        </w:rPr>
      </w:pPr>
    </w:p>
    <w:p w14:paraId="00000333"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xml:space="preserve">The more oxytocin in your system, the stronger your bond. Physical affection releases oxytocin. </w:t>
      </w:r>
      <w:proofErr w:type="gramStart"/>
      <w:r w:rsidRPr="009D7032">
        <w:rPr>
          <w:rFonts w:ascii="Times New Roman" w:hAnsi="Times New Roman" w:cs="Times New Roman"/>
          <w:sz w:val="24"/>
          <w:szCs w:val="24"/>
        </w:rPr>
        <w:t>So</w:t>
      </w:r>
      <w:proofErr w:type="gramEnd"/>
      <w:r w:rsidRPr="009D7032">
        <w:rPr>
          <w:rFonts w:ascii="Times New Roman" w:hAnsi="Times New Roman" w:cs="Times New Roman"/>
          <w:sz w:val="24"/>
          <w:szCs w:val="24"/>
        </w:rPr>
        <w:t xml:space="preserve"> does emotional intimacy—sharing vulnerable feelings, being truly seen and accepted. </w:t>
      </w:r>
      <w:proofErr w:type="gramStart"/>
      <w:r w:rsidRPr="009D7032">
        <w:rPr>
          <w:rFonts w:ascii="Times New Roman" w:hAnsi="Times New Roman" w:cs="Times New Roman"/>
          <w:sz w:val="24"/>
          <w:szCs w:val="24"/>
        </w:rPr>
        <w:t>So</w:t>
      </w:r>
      <w:proofErr w:type="gramEnd"/>
      <w:r w:rsidRPr="009D7032">
        <w:rPr>
          <w:rFonts w:ascii="Times New Roman" w:hAnsi="Times New Roman" w:cs="Times New Roman"/>
          <w:sz w:val="24"/>
          <w:szCs w:val="24"/>
        </w:rPr>
        <w:t xml:space="preserve"> does simply spending time together in positive ways.</w:t>
      </w:r>
    </w:p>
    <w:p w14:paraId="00000334" w14:textId="77777777" w:rsidR="00611C00" w:rsidRPr="009D7032" w:rsidRDefault="00611C00" w:rsidP="009D7032">
      <w:pPr>
        <w:spacing w:line="360" w:lineRule="auto"/>
        <w:rPr>
          <w:rFonts w:ascii="Times New Roman" w:hAnsi="Times New Roman" w:cs="Times New Roman"/>
          <w:sz w:val="24"/>
          <w:szCs w:val="24"/>
        </w:rPr>
      </w:pPr>
    </w:p>
    <w:p w14:paraId="00000335"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educated woman needs oxytocin to feel securely attached. She needs physical affection, yes. But she also needs the emotional intimacy that triggers the same bonding response. She needs to feel seen, known, and accepted.</w:t>
      </w:r>
    </w:p>
    <w:p w14:paraId="00000336" w14:textId="77777777" w:rsidR="00611C00" w:rsidRPr="009D7032" w:rsidRDefault="00611C00" w:rsidP="009D7032">
      <w:pPr>
        <w:spacing w:line="360" w:lineRule="auto"/>
        <w:rPr>
          <w:rFonts w:ascii="Times New Roman" w:hAnsi="Times New Roman" w:cs="Times New Roman"/>
          <w:sz w:val="24"/>
          <w:szCs w:val="24"/>
        </w:rPr>
      </w:pPr>
    </w:p>
    <w:p w14:paraId="00000337"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15.4 The Amygdala and Threat Detection</w:t>
      </w:r>
    </w:p>
    <w:p w14:paraId="00000338" w14:textId="77777777" w:rsidR="00611C00" w:rsidRPr="009D7032" w:rsidRDefault="00611C00" w:rsidP="009D7032">
      <w:pPr>
        <w:spacing w:line="360" w:lineRule="auto"/>
        <w:rPr>
          <w:rFonts w:ascii="Times New Roman" w:hAnsi="Times New Roman" w:cs="Times New Roman"/>
          <w:b/>
          <w:sz w:val="24"/>
          <w:szCs w:val="24"/>
        </w:rPr>
      </w:pPr>
    </w:p>
    <w:p w14:paraId="00000339"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amygdala is the brain's threat-detection center. It scans constantly for danger and triggers the fight-or-flight response when it perceives a threat. It operates faster than conscious thought—you react before you know why you are reacting.</w:t>
      </w:r>
    </w:p>
    <w:p w14:paraId="0000033A" w14:textId="77777777" w:rsidR="00611C00" w:rsidRPr="009D7032" w:rsidRDefault="00611C00" w:rsidP="009D7032">
      <w:pPr>
        <w:spacing w:line="360" w:lineRule="auto"/>
        <w:rPr>
          <w:rFonts w:ascii="Times New Roman" w:hAnsi="Times New Roman" w:cs="Times New Roman"/>
          <w:sz w:val="24"/>
          <w:szCs w:val="24"/>
        </w:rPr>
      </w:pPr>
    </w:p>
    <w:p w14:paraId="0000033B"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For the educated woman, the amygdala is often on high alert. She has learned, through experience and observation, that the world can be threatening. She has faced discrimination, harassment, and dismissal. Her amygdala has been trained to detect threats that you, as a man, may not even perceive.</w:t>
      </w:r>
    </w:p>
    <w:p w14:paraId="0000033C" w14:textId="77777777" w:rsidR="00611C00" w:rsidRPr="009D7032" w:rsidRDefault="00611C00" w:rsidP="009D7032">
      <w:pPr>
        <w:spacing w:line="360" w:lineRule="auto"/>
        <w:rPr>
          <w:rFonts w:ascii="Times New Roman" w:hAnsi="Times New Roman" w:cs="Times New Roman"/>
          <w:sz w:val="24"/>
          <w:szCs w:val="24"/>
        </w:rPr>
      </w:pPr>
    </w:p>
    <w:p w14:paraId="0000033D"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When you raise your voice in frustration, her amygdala may register threat even if you mean no harm. When you criticize her harshly, her amygdala may trigger a defensive response out of proportion to your words. When you approach her suddenly from behind, her amygdala may flood her system with stress chemicals before she consciously registers who you are.</w:t>
      </w:r>
    </w:p>
    <w:p w14:paraId="0000033E" w14:textId="77777777" w:rsidR="00611C00" w:rsidRPr="009D7032" w:rsidRDefault="00611C00" w:rsidP="009D7032">
      <w:pPr>
        <w:spacing w:line="360" w:lineRule="auto"/>
        <w:rPr>
          <w:rFonts w:ascii="Times New Roman" w:hAnsi="Times New Roman" w:cs="Times New Roman"/>
          <w:sz w:val="24"/>
          <w:szCs w:val="24"/>
        </w:rPr>
      </w:pPr>
    </w:p>
    <w:p w14:paraId="0000033F"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lastRenderedPageBreak/>
        <w:t>This is not weakness. It is neurobiology. Her brain has been shaped by her experiences—by the accumulated data her amygdala has collected over years of navigating a world that is not always safe.</w:t>
      </w:r>
    </w:p>
    <w:p w14:paraId="00000340" w14:textId="77777777" w:rsidR="00611C00" w:rsidRPr="009D7032" w:rsidRDefault="00611C00" w:rsidP="009D7032">
      <w:pPr>
        <w:spacing w:line="360" w:lineRule="auto"/>
        <w:rPr>
          <w:rFonts w:ascii="Times New Roman" w:hAnsi="Times New Roman" w:cs="Times New Roman"/>
          <w:sz w:val="24"/>
          <w:szCs w:val="24"/>
        </w:rPr>
      </w:pPr>
    </w:p>
    <w:p w14:paraId="00000341"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Your job is not to tell her she is overreacting. Your job is to understand that her reactions have a biological basis and to create conditions that calm her amygdala rather than activating it.</w:t>
      </w:r>
    </w:p>
    <w:p w14:paraId="00000342" w14:textId="1CD7F523" w:rsidR="00611C00" w:rsidRPr="009D7032" w:rsidRDefault="00611C00" w:rsidP="009D7032">
      <w:pPr>
        <w:spacing w:line="360" w:lineRule="auto"/>
        <w:rPr>
          <w:rFonts w:ascii="Times New Roman" w:hAnsi="Times New Roman" w:cs="Times New Roman"/>
          <w:b/>
          <w:sz w:val="24"/>
          <w:szCs w:val="24"/>
        </w:rPr>
      </w:pPr>
    </w:p>
    <w:p w14:paraId="23E40F24" w14:textId="7F25A03B" w:rsidR="00386017" w:rsidRPr="009D7032" w:rsidRDefault="00386017" w:rsidP="009D7032">
      <w:pPr>
        <w:spacing w:line="360" w:lineRule="auto"/>
        <w:rPr>
          <w:rFonts w:ascii="Times New Roman" w:hAnsi="Times New Roman" w:cs="Times New Roman"/>
          <w:b/>
          <w:sz w:val="24"/>
          <w:szCs w:val="24"/>
        </w:rPr>
      </w:pPr>
    </w:p>
    <w:p w14:paraId="6180F490" w14:textId="77777777" w:rsidR="00386017" w:rsidRPr="009D7032" w:rsidRDefault="00386017" w:rsidP="009D7032">
      <w:pPr>
        <w:spacing w:line="360" w:lineRule="auto"/>
        <w:rPr>
          <w:rFonts w:ascii="Times New Roman" w:hAnsi="Times New Roman" w:cs="Times New Roman"/>
          <w:b/>
          <w:sz w:val="24"/>
          <w:szCs w:val="24"/>
        </w:rPr>
      </w:pPr>
    </w:p>
    <w:p w14:paraId="00000343"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15.5 The Prefrontal Cortex and Regulation</w:t>
      </w:r>
    </w:p>
    <w:p w14:paraId="00000344" w14:textId="77777777" w:rsidR="00611C00" w:rsidRPr="009D7032" w:rsidRDefault="00611C00" w:rsidP="009D7032">
      <w:pPr>
        <w:spacing w:line="360" w:lineRule="auto"/>
        <w:rPr>
          <w:rFonts w:ascii="Times New Roman" w:hAnsi="Times New Roman" w:cs="Times New Roman"/>
          <w:sz w:val="24"/>
          <w:szCs w:val="24"/>
        </w:rPr>
      </w:pPr>
    </w:p>
    <w:p w14:paraId="00000345"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prefrontal cortex is the brain's executive center—responsible for planning, decision-making, and emotional regulation. It is the part of the brain that can override the amygdala's fear response and choose a thoughtful response over a reactive one.</w:t>
      </w:r>
    </w:p>
    <w:p w14:paraId="00000346" w14:textId="77777777" w:rsidR="00611C00" w:rsidRPr="009D7032" w:rsidRDefault="00611C00" w:rsidP="009D7032">
      <w:pPr>
        <w:spacing w:line="360" w:lineRule="auto"/>
        <w:rPr>
          <w:rFonts w:ascii="Times New Roman" w:hAnsi="Times New Roman" w:cs="Times New Roman"/>
          <w:sz w:val="24"/>
          <w:szCs w:val="24"/>
        </w:rPr>
      </w:pPr>
    </w:p>
    <w:p w14:paraId="00000347"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prefrontal cortex is the latest brain region to evolve and the last to fully develop—not until the mid-twenties. It is also the most vulnerable to stress. When you are tired, hungry, overwhelmed, or threatened, prefrontal function declines. The amygdala takes over. You react rather than respond.</w:t>
      </w:r>
    </w:p>
    <w:p w14:paraId="00000348" w14:textId="77777777" w:rsidR="00611C00" w:rsidRPr="009D7032" w:rsidRDefault="00611C00" w:rsidP="009D7032">
      <w:pPr>
        <w:spacing w:line="360" w:lineRule="auto"/>
        <w:rPr>
          <w:rFonts w:ascii="Times New Roman" w:hAnsi="Times New Roman" w:cs="Times New Roman"/>
          <w:sz w:val="24"/>
          <w:szCs w:val="24"/>
        </w:rPr>
      </w:pPr>
    </w:p>
    <w:p w14:paraId="00000349"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Stress impairs prefrontal cortex function in both men and women. When she is exhausted, overwhelmed, or under pressure, her ability to regulate emotions diminishes. This is true for you as well.</w:t>
      </w:r>
    </w:p>
    <w:p w14:paraId="0000034A" w14:textId="77777777" w:rsidR="00611C00" w:rsidRPr="009D7032" w:rsidRDefault="00611C00" w:rsidP="009D7032">
      <w:pPr>
        <w:spacing w:line="360" w:lineRule="auto"/>
        <w:rPr>
          <w:rFonts w:ascii="Times New Roman" w:hAnsi="Times New Roman" w:cs="Times New Roman"/>
          <w:sz w:val="24"/>
          <w:szCs w:val="24"/>
        </w:rPr>
      </w:pPr>
    </w:p>
    <w:p w14:paraId="0000034B"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educated woman, who often carries significant stress, needs a partner who understands this. When she is stressed, she may be more reactive, more emotional, less able to regulate. This is not a character flaw. It is biology. Your patience and understanding in those moments are not just kind—they are neurologically necessary.</w:t>
      </w:r>
    </w:p>
    <w:p w14:paraId="0000034C" w14:textId="77777777" w:rsidR="00611C00" w:rsidRPr="009D7032" w:rsidRDefault="00611C00" w:rsidP="009D7032">
      <w:pPr>
        <w:spacing w:line="360" w:lineRule="auto"/>
        <w:rPr>
          <w:rFonts w:ascii="Times New Roman" w:hAnsi="Times New Roman" w:cs="Times New Roman"/>
          <w:b/>
          <w:sz w:val="24"/>
          <w:szCs w:val="24"/>
        </w:rPr>
      </w:pPr>
    </w:p>
    <w:p w14:paraId="0000034D"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15.6 Mirror Neurons: The Biology of Empathy</w:t>
      </w:r>
    </w:p>
    <w:p w14:paraId="0000034E" w14:textId="77777777" w:rsidR="00611C00" w:rsidRPr="009D7032" w:rsidRDefault="00611C00" w:rsidP="009D7032">
      <w:pPr>
        <w:spacing w:line="360" w:lineRule="auto"/>
        <w:rPr>
          <w:rFonts w:ascii="Times New Roman" w:hAnsi="Times New Roman" w:cs="Times New Roman"/>
          <w:sz w:val="24"/>
          <w:szCs w:val="24"/>
        </w:rPr>
      </w:pPr>
    </w:p>
    <w:p w14:paraId="0000034F"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lastRenderedPageBreak/>
        <w:t>Mirror neurons are brain cells that fire both when you perform an action and when you observe someone else performing that action. They are the neural basis of empathy—you literally feel what others feel because your brain simulates their experience.</w:t>
      </w:r>
    </w:p>
    <w:p w14:paraId="00000350" w14:textId="77777777" w:rsidR="00611C00" w:rsidRPr="009D7032" w:rsidRDefault="00611C00" w:rsidP="009D7032">
      <w:pPr>
        <w:spacing w:line="360" w:lineRule="auto"/>
        <w:rPr>
          <w:rFonts w:ascii="Times New Roman" w:hAnsi="Times New Roman" w:cs="Times New Roman"/>
          <w:sz w:val="24"/>
          <w:szCs w:val="24"/>
        </w:rPr>
      </w:pPr>
    </w:p>
    <w:p w14:paraId="00000351"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When you are with someone you love, your mirror neurons are constantly active. You feel her joy in your own body. You wince when she is hurt. You smile when she is happy. This is not metaphor; it is neurobiology.</w:t>
      </w:r>
    </w:p>
    <w:p w14:paraId="00000352" w14:textId="77777777" w:rsidR="00611C00" w:rsidRPr="009D7032" w:rsidRDefault="00611C00" w:rsidP="009D7032">
      <w:pPr>
        <w:spacing w:line="360" w:lineRule="auto"/>
        <w:rPr>
          <w:rFonts w:ascii="Times New Roman" w:hAnsi="Times New Roman" w:cs="Times New Roman"/>
          <w:sz w:val="24"/>
          <w:szCs w:val="24"/>
        </w:rPr>
      </w:pPr>
    </w:p>
    <w:p w14:paraId="00000353"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strength of mirror neuron connections depends on proximity and attention. The more time you spend truly attending to her, the stronger your neural connection becomes. You literally wire yourself to feel what she feels.</w:t>
      </w:r>
    </w:p>
    <w:p w14:paraId="00000354" w14:textId="77777777" w:rsidR="00611C00" w:rsidRPr="009D7032" w:rsidRDefault="00611C00" w:rsidP="009D7032">
      <w:pPr>
        <w:spacing w:line="360" w:lineRule="auto"/>
        <w:rPr>
          <w:rFonts w:ascii="Times New Roman" w:hAnsi="Times New Roman" w:cs="Times New Roman"/>
          <w:sz w:val="24"/>
          <w:szCs w:val="24"/>
        </w:rPr>
      </w:pPr>
    </w:p>
    <w:p w14:paraId="00000355"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educated woman, with her developed capacity for empathy, is sensitive to whether you are truly connected. She can tell when your mirror neurons are engaged and when you are just going through the motions.</w:t>
      </w:r>
    </w:p>
    <w:p w14:paraId="00000356" w14:textId="77777777" w:rsidR="00611C00" w:rsidRPr="009D7032" w:rsidRDefault="00611C00" w:rsidP="009D7032">
      <w:pPr>
        <w:spacing w:line="360" w:lineRule="auto"/>
        <w:rPr>
          <w:rFonts w:ascii="Times New Roman" w:hAnsi="Times New Roman" w:cs="Times New Roman"/>
          <w:sz w:val="24"/>
          <w:szCs w:val="24"/>
        </w:rPr>
      </w:pPr>
    </w:p>
    <w:p w14:paraId="00000357" w14:textId="22F7320D" w:rsidR="00611C00" w:rsidRPr="009D7032" w:rsidRDefault="00611C00" w:rsidP="009D7032">
      <w:pPr>
        <w:spacing w:line="360" w:lineRule="auto"/>
        <w:rPr>
          <w:rFonts w:ascii="Times New Roman" w:hAnsi="Times New Roman" w:cs="Times New Roman"/>
          <w:sz w:val="24"/>
          <w:szCs w:val="24"/>
        </w:rPr>
      </w:pPr>
    </w:p>
    <w:p w14:paraId="0047E27C" w14:textId="60C866A4" w:rsidR="00386017" w:rsidRPr="009D7032" w:rsidRDefault="00386017" w:rsidP="009D7032">
      <w:pPr>
        <w:spacing w:line="360" w:lineRule="auto"/>
        <w:rPr>
          <w:rFonts w:ascii="Times New Roman" w:hAnsi="Times New Roman" w:cs="Times New Roman"/>
          <w:sz w:val="24"/>
          <w:szCs w:val="24"/>
        </w:rPr>
      </w:pPr>
    </w:p>
    <w:p w14:paraId="0316993E" w14:textId="1501A476" w:rsidR="00386017" w:rsidRPr="009D7032" w:rsidRDefault="00386017" w:rsidP="009D7032">
      <w:pPr>
        <w:spacing w:line="360" w:lineRule="auto"/>
        <w:rPr>
          <w:rFonts w:ascii="Times New Roman" w:hAnsi="Times New Roman" w:cs="Times New Roman"/>
          <w:sz w:val="24"/>
          <w:szCs w:val="24"/>
        </w:rPr>
      </w:pPr>
    </w:p>
    <w:p w14:paraId="7B0EFA8A" w14:textId="08AE6F68" w:rsidR="00386017" w:rsidRPr="009D7032" w:rsidRDefault="00386017" w:rsidP="009D7032">
      <w:pPr>
        <w:spacing w:line="360" w:lineRule="auto"/>
        <w:rPr>
          <w:rFonts w:ascii="Times New Roman" w:hAnsi="Times New Roman" w:cs="Times New Roman"/>
          <w:sz w:val="24"/>
          <w:szCs w:val="24"/>
        </w:rPr>
      </w:pPr>
    </w:p>
    <w:p w14:paraId="26F49238" w14:textId="77777777" w:rsidR="00386017" w:rsidRPr="009D7032" w:rsidRDefault="00386017" w:rsidP="009D7032">
      <w:pPr>
        <w:spacing w:line="360" w:lineRule="auto"/>
        <w:rPr>
          <w:rFonts w:ascii="Times New Roman" w:hAnsi="Times New Roman" w:cs="Times New Roman"/>
          <w:sz w:val="24"/>
          <w:szCs w:val="24"/>
        </w:rPr>
      </w:pPr>
    </w:p>
    <w:p w14:paraId="00000358" w14:textId="06A7D566" w:rsidR="00611C00" w:rsidRPr="009D7032" w:rsidRDefault="00611C00" w:rsidP="009D7032">
      <w:pPr>
        <w:spacing w:line="360" w:lineRule="auto"/>
        <w:rPr>
          <w:rFonts w:ascii="Times New Roman" w:hAnsi="Times New Roman" w:cs="Times New Roman"/>
          <w:sz w:val="24"/>
          <w:szCs w:val="24"/>
        </w:rPr>
      </w:pPr>
    </w:p>
    <w:p w14:paraId="00000359" w14:textId="458BF528" w:rsidR="00611C00" w:rsidRPr="009D7032" w:rsidRDefault="00386017"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 xml:space="preserve">chapter </w:t>
      </w:r>
      <w:r w:rsidR="00950E7A" w:rsidRPr="009D7032">
        <w:rPr>
          <w:rFonts w:ascii="Times New Roman" w:hAnsi="Times New Roman" w:cs="Times New Roman"/>
          <w:b/>
          <w:sz w:val="24"/>
          <w:szCs w:val="24"/>
        </w:rPr>
        <w:t>16</w:t>
      </w:r>
      <w:r w:rsidRPr="009D7032">
        <w:rPr>
          <w:rFonts w:ascii="Times New Roman" w:hAnsi="Times New Roman" w:cs="Times New Roman"/>
          <w:b/>
          <w:sz w:val="24"/>
          <w:szCs w:val="24"/>
        </w:rPr>
        <w:t xml:space="preserve"> </w:t>
      </w:r>
      <w:r w:rsidR="00950E7A" w:rsidRPr="009D7032">
        <w:rPr>
          <w:rFonts w:ascii="Times New Roman" w:hAnsi="Times New Roman" w:cs="Times New Roman"/>
          <w:b/>
          <w:sz w:val="24"/>
          <w:szCs w:val="24"/>
        </w:rPr>
        <w:t>Evolutionary Psychology: The Ancient Roots of Modern Desires</w:t>
      </w:r>
    </w:p>
    <w:p w14:paraId="0000035A" w14:textId="77777777" w:rsidR="00611C00" w:rsidRPr="009D7032" w:rsidRDefault="00611C00" w:rsidP="009D7032">
      <w:pPr>
        <w:spacing w:line="360" w:lineRule="auto"/>
        <w:rPr>
          <w:rFonts w:ascii="Times New Roman" w:hAnsi="Times New Roman" w:cs="Times New Roman"/>
          <w:b/>
          <w:sz w:val="24"/>
          <w:szCs w:val="24"/>
        </w:rPr>
      </w:pPr>
    </w:p>
    <w:p w14:paraId="0000035B"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 xml:space="preserve">16.1 The Environment of Evolutionary </w:t>
      </w:r>
      <w:proofErr w:type="spellStart"/>
      <w:r w:rsidRPr="009D7032">
        <w:rPr>
          <w:rFonts w:ascii="Times New Roman" w:hAnsi="Times New Roman" w:cs="Times New Roman"/>
          <w:b/>
          <w:sz w:val="24"/>
          <w:szCs w:val="24"/>
        </w:rPr>
        <w:t>Adaptedness</w:t>
      </w:r>
      <w:proofErr w:type="spellEnd"/>
    </w:p>
    <w:p w14:paraId="0000035C" w14:textId="77777777" w:rsidR="00611C00" w:rsidRPr="009D7032" w:rsidRDefault="00611C00" w:rsidP="009D7032">
      <w:pPr>
        <w:spacing w:line="360" w:lineRule="auto"/>
        <w:rPr>
          <w:rFonts w:ascii="Times New Roman" w:hAnsi="Times New Roman" w:cs="Times New Roman"/>
          <w:sz w:val="24"/>
          <w:szCs w:val="24"/>
        </w:rPr>
      </w:pPr>
    </w:p>
    <w:p w14:paraId="0000035D"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xml:space="preserve">Evolutionary psychology examines how our ancestral past shapes modern behavior. The "environment of evolutionary </w:t>
      </w:r>
      <w:proofErr w:type="spellStart"/>
      <w:r w:rsidRPr="009D7032">
        <w:rPr>
          <w:rFonts w:ascii="Times New Roman" w:hAnsi="Times New Roman" w:cs="Times New Roman"/>
          <w:sz w:val="24"/>
          <w:szCs w:val="24"/>
        </w:rPr>
        <w:t>adaptedness</w:t>
      </w:r>
      <w:proofErr w:type="spellEnd"/>
      <w:r w:rsidRPr="009D7032">
        <w:rPr>
          <w:rFonts w:ascii="Times New Roman" w:hAnsi="Times New Roman" w:cs="Times New Roman"/>
          <w:sz w:val="24"/>
          <w:szCs w:val="24"/>
        </w:rPr>
        <w:t>" is the environment to which a species is adapted—for humans, the African savanna where we spent most of our evolutionary history.</w:t>
      </w:r>
    </w:p>
    <w:p w14:paraId="0000035E" w14:textId="77777777" w:rsidR="00611C00" w:rsidRPr="009D7032" w:rsidRDefault="00611C00" w:rsidP="009D7032">
      <w:pPr>
        <w:spacing w:line="360" w:lineRule="auto"/>
        <w:rPr>
          <w:rFonts w:ascii="Times New Roman" w:hAnsi="Times New Roman" w:cs="Times New Roman"/>
          <w:sz w:val="24"/>
          <w:szCs w:val="24"/>
        </w:rPr>
      </w:pPr>
    </w:p>
    <w:p w14:paraId="0000035F"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lastRenderedPageBreak/>
        <w:t>Our brains evolved to solve problems in that environment: finding food, avoiding predators, forming alliances, attracting mates, raising children. Those ancient adaptations still shape our desires, fears, and behaviors—even in modern Uganda.</w:t>
      </w:r>
    </w:p>
    <w:p w14:paraId="00000360" w14:textId="77777777" w:rsidR="00611C00" w:rsidRPr="009D7032" w:rsidRDefault="00611C00" w:rsidP="009D7032">
      <w:pPr>
        <w:spacing w:line="360" w:lineRule="auto"/>
        <w:rPr>
          <w:rFonts w:ascii="Times New Roman" w:hAnsi="Times New Roman" w:cs="Times New Roman"/>
          <w:sz w:val="24"/>
          <w:szCs w:val="24"/>
        </w:rPr>
      </w:pPr>
    </w:p>
    <w:p w14:paraId="00000361"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educated woman's desires are shaped by both ancient adaptations and modern conditions. Understanding this dual inheritance helps explain patterns that might otherwise seem contradictory.</w:t>
      </w:r>
    </w:p>
    <w:p w14:paraId="00000362" w14:textId="77777777" w:rsidR="00611C00" w:rsidRPr="009D7032" w:rsidRDefault="00611C00" w:rsidP="009D7032">
      <w:pPr>
        <w:spacing w:line="360" w:lineRule="auto"/>
        <w:rPr>
          <w:rFonts w:ascii="Times New Roman" w:hAnsi="Times New Roman" w:cs="Times New Roman"/>
          <w:sz w:val="24"/>
          <w:szCs w:val="24"/>
        </w:rPr>
      </w:pPr>
    </w:p>
    <w:p w14:paraId="00000363"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16.2 Mate Selection: What Women Evolved to Want</w:t>
      </w:r>
    </w:p>
    <w:p w14:paraId="00000364" w14:textId="77777777" w:rsidR="00611C00" w:rsidRPr="009D7032" w:rsidRDefault="00611C00" w:rsidP="009D7032">
      <w:pPr>
        <w:spacing w:line="360" w:lineRule="auto"/>
        <w:rPr>
          <w:rFonts w:ascii="Times New Roman" w:hAnsi="Times New Roman" w:cs="Times New Roman"/>
          <w:sz w:val="24"/>
          <w:szCs w:val="24"/>
        </w:rPr>
      </w:pPr>
    </w:p>
    <w:p w14:paraId="00000365"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Across cultures, women's mate preferences show consistent patterns that evolutionary psychologists explain through parental investment theory. Because women invest more in each offspring (pregnancy, lactation, primary caregiving), they evolved to be selective about mates—choosing partners who can and will invest resources in them and their children.</w:t>
      </w:r>
    </w:p>
    <w:p w14:paraId="00000366" w14:textId="77777777" w:rsidR="00611C00" w:rsidRPr="009D7032" w:rsidRDefault="00611C00" w:rsidP="009D7032">
      <w:pPr>
        <w:spacing w:line="360" w:lineRule="auto"/>
        <w:rPr>
          <w:rFonts w:ascii="Times New Roman" w:hAnsi="Times New Roman" w:cs="Times New Roman"/>
          <w:sz w:val="24"/>
          <w:szCs w:val="24"/>
        </w:rPr>
      </w:pPr>
    </w:p>
    <w:p w14:paraId="00000367"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Key evolved preferences include:</w:t>
      </w:r>
    </w:p>
    <w:p w14:paraId="00000368" w14:textId="77777777" w:rsidR="00611C00" w:rsidRPr="009D7032" w:rsidRDefault="00611C00" w:rsidP="009D7032">
      <w:pPr>
        <w:spacing w:line="360" w:lineRule="auto"/>
        <w:rPr>
          <w:rFonts w:ascii="Times New Roman" w:hAnsi="Times New Roman" w:cs="Times New Roman"/>
          <w:sz w:val="24"/>
          <w:szCs w:val="24"/>
        </w:rPr>
      </w:pPr>
    </w:p>
    <w:p w14:paraId="00000369"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Resources and resource potential: Women evolved to prefer men who could provide for them and their children. This does not mean women are gold-diggers; it means they are adapted to care about a partner's ability to contribute to shared survival.</w:t>
      </w:r>
    </w:p>
    <w:p w14:paraId="0000036A"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Status and ambition: Status correlates with resource access. Women evolved to prefer men with status or the potential to achieve it.</w:t>
      </w:r>
    </w:p>
    <w:p w14:paraId="0000036B"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Reliability and stability: A partner who provides resources today but disappears tomorrow is useless. Women evolved to prefer men who show signs of long-term commitment.</w:t>
      </w:r>
    </w:p>
    <w:p w14:paraId="0000036C"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Physical protection: In ancestral environments, larger, stronger men could protect against predators and other threats. Some preference for physical size and strength remains.</w:t>
      </w:r>
    </w:p>
    <w:p w14:paraId="0000036D" w14:textId="77777777" w:rsidR="00611C00" w:rsidRPr="009D7032" w:rsidRDefault="00611C00" w:rsidP="009D7032">
      <w:pPr>
        <w:spacing w:line="360" w:lineRule="auto"/>
        <w:rPr>
          <w:rFonts w:ascii="Times New Roman" w:hAnsi="Times New Roman" w:cs="Times New Roman"/>
          <w:sz w:val="24"/>
          <w:szCs w:val="24"/>
        </w:rPr>
      </w:pPr>
    </w:p>
    <w:p w14:paraId="0000036E" w14:textId="3262D52E"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educated woman may earn her own resources, achieve her own status, and provide her own protection. But these ancient preferences do not disappear just because they are no longer necessary. They operate beneath consciousness, influencing attraction in ways she may not fully understand.</w:t>
      </w:r>
    </w:p>
    <w:p w14:paraId="149915AA" w14:textId="4FE0DDF8" w:rsidR="00386017" w:rsidRPr="009D7032" w:rsidRDefault="00386017" w:rsidP="009D7032">
      <w:pPr>
        <w:spacing w:line="360" w:lineRule="auto"/>
        <w:rPr>
          <w:rFonts w:ascii="Times New Roman" w:hAnsi="Times New Roman" w:cs="Times New Roman"/>
          <w:sz w:val="24"/>
          <w:szCs w:val="24"/>
        </w:rPr>
      </w:pPr>
    </w:p>
    <w:p w14:paraId="00B04A51" w14:textId="061FA307" w:rsidR="00386017" w:rsidRPr="009D7032" w:rsidRDefault="00386017" w:rsidP="009D7032">
      <w:pPr>
        <w:spacing w:line="360" w:lineRule="auto"/>
        <w:rPr>
          <w:rFonts w:ascii="Times New Roman" w:hAnsi="Times New Roman" w:cs="Times New Roman"/>
          <w:sz w:val="24"/>
          <w:szCs w:val="24"/>
        </w:rPr>
      </w:pPr>
    </w:p>
    <w:p w14:paraId="06BDED5C" w14:textId="3F4788AB" w:rsidR="00386017" w:rsidRPr="009D7032" w:rsidRDefault="00386017" w:rsidP="009D7032">
      <w:pPr>
        <w:spacing w:line="360" w:lineRule="auto"/>
        <w:rPr>
          <w:rFonts w:ascii="Times New Roman" w:hAnsi="Times New Roman" w:cs="Times New Roman"/>
          <w:sz w:val="24"/>
          <w:szCs w:val="24"/>
        </w:rPr>
      </w:pPr>
    </w:p>
    <w:p w14:paraId="3652E311" w14:textId="77777777" w:rsidR="00386017" w:rsidRPr="009D7032" w:rsidRDefault="00386017" w:rsidP="009D7032">
      <w:pPr>
        <w:spacing w:line="360" w:lineRule="auto"/>
        <w:rPr>
          <w:rFonts w:ascii="Times New Roman" w:hAnsi="Times New Roman" w:cs="Times New Roman"/>
          <w:sz w:val="24"/>
          <w:szCs w:val="24"/>
        </w:rPr>
      </w:pPr>
    </w:p>
    <w:p w14:paraId="0000036F" w14:textId="77777777" w:rsidR="00611C00" w:rsidRPr="009D7032" w:rsidRDefault="00611C00" w:rsidP="009D7032">
      <w:pPr>
        <w:spacing w:line="360" w:lineRule="auto"/>
        <w:rPr>
          <w:rFonts w:ascii="Times New Roman" w:hAnsi="Times New Roman" w:cs="Times New Roman"/>
          <w:b/>
          <w:sz w:val="24"/>
          <w:szCs w:val="24"/>
        </w:rPr>
      </w:pPr>
    </w:p>
    <w:p w14:paraId="00000370"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16.3 The Mismatch Problem</w:t>
      </w:r>
    </w:p>
    <w:p w14:paraId="00000371" w14:textId="77777777" w:rsidR="00611C00" w:rsidRPr="009D7032" w:rsidRDefault="00611C00" w:rsidP="009D7032">
      <w:pPr>
        <w:spacing w:line="360" w:lineRule="auto"/>
        <w:rPr>
          <w:rFonts w:ascii="Times New Roman" w:hAnsi="Times New Roman" w:cs="Times New Roman"/>
          <w:sz w:val="24"/>
          <w:szCs w:val="24"/>
        </w:rPr>
      </w:pPr>
    </w:p>
    <w:p w14:paraId="00000372"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Evolutionary psychology's key insight is that modern environments differ radically from ancestral ones. Preferences that were adaptive on the savanna can be maladaptive in Kampala.</w:t>
      </w:r>
    </w:p>
    <w:p w14:paraId="00000373" w14:textId="77777777" w:rsidR="00611C00" w:rsidRPr="009D7032" w:rsidRDefault="00611C00" w:rsidP="009D7032">
      <w:pPr>
        <w:spacing w:line="360" w:lineRule="auto"/>
        <w:rPr>
          <w:rFonts w:ascii="Times New Roman" w:hAnsi="Times New Roman" w:cs="Times New Roman"/>
          <w:sz w:val="24"/>
          <w:szCs w:val="24"/>
        </w:rPr>
      </w:pPr>
    </w:p>
    <w:p w14:paraId="00000374"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preference for partners with greater resources was adaptive when women had no independent resource access. Today, it creates the "husband shortage" problem—educated women seeking men with even more education, even as their own education matches or exceeds men's.</w:t>
      </w:r>
    </w:p>
    <w:p w14:paraId="00000375" w14:textId="77777777" w:rsidR="00611C00" w:rsidRPr="009D7032" w:rsidRDefault="00611C00" w:rsidP="009D7032">
      <w:pPr>
        <w:spacing w:line="360" w:lineRule="auto"/>
        <w:rPr>
          <w:rFonts w:ascii="Times New Roman" w:hAnsi="Times New Roman" w:cs="Times New Roman"/>
          <w:sz w:val="24"/>
          <w:szCs w:val="24"/>
        </w:rPr>
      </w:pPr>
    </w:p>
    <w:p w14:paraId="00000376"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preference for male providers was adaptive when women could not provide for themselves. Today, it creates conflict when men feel threatened by women's economic success.</w:t>
      </w:r>
    </w:p>
    <w:p w14:paraId="00000377" w14:textId="77777777" w:rsidR="00611C00" w:rsidRPr="009D7032" w:rsidRDefault="00611C00" w:rsidP="009D7032">
      <w:pPr>
        <w:spacing w:line="360" w:lineRule="auto"/>
        <w:rPr>
          <w:rFonts w:ascii="Times New Roman" w:hAnsi="Times New Roman" w:cs="Times New Roman"/>
          <w:sz w:val="24"/>
          <w:szCs w:val="24"/>
        </w:rPr>
      </w:pPr>
    </w:p>
    <w:p w14:paraId="00000378"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Understanding these mismatches helps explain why intelligent, educated women sometimes feel pulled in contradictory directions—wanting partners who are successful and ambitious, yet not feeling threatened by their own success.</w:t>
      </w:r>
    </w:p>
    <w:p w14:paraId="00000379" w14:textId="77777777" w:rsidR="00611C00" w:rsidRPr="009D7032" w:rsidRDefault="00611C00" w:rsidP="009D7032">
      <w:pPr>
        <w:spacing w:line="360" w:lineRule="auto"/>
        <w:rPr>
          <w:rFonts w:ascii="Times New Roman" w:hAnsi="Times New Roman" w:cs="Times New Roman"/>
          <w:b/>
          <w:sz w:val="24"/>
          <w:szCs w:val="24"/>
        </w:rPr>
      </w:pPr>
    </w:p>
    <w:p w14:paraId="0000037A"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16.4 Male Psychology: The Provider Role and Its Discontents</w:t>
      </w:r>
    </w:p>
    <w:p w14:paraId="0000037B" w14:textId="77777777" w:rsidR="00611C00" w:rsidRPr="009D7032" w:rsidRDefault="00611C00" w:rsidP="009D7032">
      <w:pPr>
        <w:spacing w:line="360" w:lineRule="auto"/>
        <w:rPr>
          <w:rFonts w:ascii="Times New Roman" w:hAnsi="Times New Roman" w:cs="Times New Roman"/>
          <w:sz w:val="24"/>
          <w:szCs w:val="24"/>
        </w:rPr>
      </w:pPr>
    </w:p>
    <w:p w14:paraId="0000037C"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Men's evolved psychology is shaped by different selection pressures. Key features include:</w:t>
      </w:r>
    </w:p>
    <w:p w14:paraId="0000037D" w14:textId="77777777" w:rsidR="00611C00" w:rsidRPr="009D7032" w:rsidRDefault="00611C00" w:rsidP="009D7032">
      <w:pPr>
        <w:spacing w:line="360" w:lineRule="auto"/>
        <w:rPr>
          <w:rFonts w:ascii="Times New Roman" w:hAnsi="Times New Roman" w:cs="Times New Roman"/>
          <w:sz w:val="24"/>
          <w:szCs w:val="24"/>
        </w:rPr>
      </w:pPr>
    </w:p>
    <w:p w14:paraId="0000037E"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Status striving: Men evolved to compete for status because status correlates with mating success. This drive persists even when status is no longer necessary for survival.</w:t>
      </w:r>
    </w:p>
    <w:p w14:paraId="0000037F"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Provider identity: Men evolved to derive self-worth from their ability to provide. A man who cannot provide feels like less of a man—even if his partner does not need his provision.</w:t>
      </w:r>
    </w:p>
    <w:p w14:paraId="00000380"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lastRenderedPageBreak/>
        <w:t>· Mate guarding: Men evolved to guard against partner infidelity because paternal uncertainty was a real threat. Some wariness of partners' male friends remains.</w:t>
      </w:r>
    </w:p>
    <w:p w14:paraId="00000381" w14:textId="77777777" w:rsidR="00611C00" w:rsidRPr="009D7032" w:rsidRDefault="00611C00" w:rsidP="009D7032">
      <w:pPr>
        <w:spacing w:line="360" w:lineRule="auto"/>
        <w:rPr>
          <w:rFonts w:ascii="Times New Roman" w:hAnsi="Times New Roman" w:cs="Times New Roman"/>
          <w:sz w:val="24"/>
          <w:szCs w:val="24"/>
        </w:rPr>
      </w:pPr>
    </w:p>
    <w:p w14:paraId="00000382"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educated woman's success can threaten these evolved drives. Her higher income threatens his provider identity. Her male colleagues trigger mate guarding instincts. Her ambition challenges his status striving.</w:t>
      </w:r>
    </w:p>
    <w:p w14:paraId="00000383" w14:textId="77777777" w:rsidR="00611C00" w:rsidRPr="009D7032" w:rsidRDefault="00611C00" w:rsidP="009D7032">
      <w:pPr>
        <w:spacing w:line="360" w:lineRule="auto"/>
        <w:rPr>
          <w:rFonts w:ascii="Times New Roman" w:hAnsi="Times New Roman" w:cs="Times New Roman"/>
          <w:sz w:val="24"/>
          <w:szCs w:val="24"/>
        </w:rPr>
      </w:pPr>
    </w:p>
    <w:p w14:paraId="00000384"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modern man must recognize these ancient drives without being controlled by them. Your feelings of threat are understandable—they are wired into you. But you can choose how to respond. You can acknowledge the feeling and choose a different response.</w:t>
      </w:r>
    </w:p>
    <w:p w14:paraId="00000385" w14:textId="77777777" w:rsidR="00611C00" w:rsidRPr="009D7032" w:rsidRDefault="00611C00" w:rsidP="009D7032">
      <w:pPr>
        <w:spacing w:line="360" w:lineRule="auto"/>
        <w:rPr>
          <w:rFonts w:ascii="Times New Roman" w:hAnsi="Times New Roman" w:cs="Times New Roman"/>
          <w:sz w:val="24"/>
          <w:szCs w:val="24"/>
        </w:rPr>
      </w:pPr>
    </w:p>
    <w:p w14:paraId="00000386"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16.5 Beyond Evolution: The Power of Culture</w:t>
      </w:r>
    </w:p>
    <w:p w14:paraId="00000387" w14:textId="77777777" w:rsidR="00611C00" w:rsidRPr="009D7032" w:rsidRDefault="00611C00" w:rsidP="009D7032">
      <w:pPr>
        <w:spacing w:line="360" w:lineRule="auto"/>
        <w:rPr>
          <w:rFonts w:ascii="Times New Roman" w:hAnsi="Times New Roman" w:cs="Times New Roman"/>
          <w:sz w:val="24"/>
          <w:szCs w:val="24"/>
        </w:rPr>
      </w:pPr>
    </w:p>
    <w:p w14:paraId="00000388"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Evolutionary psychology explains our ancient inheritance, but culture explains how we modify that inheritance. Humans are uniquely capable of overriding evolved impulses with cultural norms and conscious choices.</w:t>
      </w:r>
    </w:p>
    <w:p w14:paraId="00000389" w14:textId="77777777" w:rsidR="00611C00" w:rsidRPr="009D7032" w:rsidRDefault="00611C00" w:rsidP="009D7032">
      <w:pPr>
        <w:spacing w:line="360" w:lineRule="auto"/>
        <w:rPr>
          <w:rFonts w:ascii="Times New Roman" w:hAnsi="Times New Roman" w:cs="Times New Roman"/>
          <w:sz w:val="24"/>
          <w:szCs w:val="24"/>
        </w:rPr>
      </w:pPr>
    </w:p>
    <w:p w14:paraId="0000038A"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educated woman is a product of both evolution and culture. Her ancient brain wants certain things; her modern education teaches other values. The tension between them is part of her experience.</w:t>
      </w:r>
    </w:p>
    <w:p w14:paraId="0000038B" w14:textId="77777777" w:rsidR="00611C00" w:rsidRPr="009D7032" w:rsidRDefault="00611C00" w:rsidP="009D7032">
      <w:pPr>
        <w:spacing w:line="360" w:lineRule="auto"/>
        <w:rPr>
          <w:rFonts w:ascii="Times New Roman" w:hAnsi="Times New Roman" w:cs="Times New Roman"/>
          <w:sz w:val="24"/>
          <w:szCs w:val="24"/>
        </w:rPr>
      </w:pPr>
    </w:p>
    <w:p w14:paraId="0000038C"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Similarly, you can choose to override ancient insecurities with modern understanding. You can consciously value her success rather than feeling threatened by it. You can build an identity that includes being a partner to a successful woman rather than competing with her.</w:t>
      </w:r>
    </w:p>
    <w:p w14:paraId="0000038D" w14:textId="77777777" w:rsidR="00611C00" w:rsidRPr="009D7032" w:rsidRDefault="00611C00" w:rsidP="009D7032">
      <w:pPr>
        <w:spacing w:line="360" w:lineRule="auto"/>
        <w:rPr>
          <w:rFonts w:ascii="Times New Roman" w:hAnsi="Times New Roman" w:cs="Times New Roman"/>
          <w:sz w:val="24"/>
          <w:szCs w:val="24"/>
        </w:rPr>
      </w:pPr>
    </w:p>
    <w:p w14:paraId="0000038E"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This is what it means to be human: to recognize our biological inheritance while exercising our capacity for choice.</w:t>
      </w:r>
    </w:p>
    <w:p w14:paraId="0000038F" w14:textId="77777777" w:rsidR="00611C00" w:rsidRPr="009D7032" w:rsidRDefault="00611C00" w:rsidP="009D7032">
      <w:pPr>
        <w:spacing w:line="360" w:lineRule="auto"/>
        <w:rPr>
          <w:rFonts w:ascii="Times New Roman" w:hAnsi="Times New Roman" w:cs="Times New Roman"/>
          <w:sz w:val="24"/>
          <w:szCs w:val="24"/>
        </w:rPr>
      </w:pPr>
    </w:p>
    <w:p w14:paraId="00000391" w14:textId="3EC85E76" w:rsidR="00611C00" w:rsidRPr="009D7032" w:rsidRDefault="00611C00" w:rsidP="009D7032">
      <w:pPr>
        <w:spacing w:line="360" w:lineRule="auto"/>
        <w:rPr>
          <w:rFonts w:ascii="Times New Roman" w:hAnsi="Times New Roman" w:cs="Times New Roman"/>
          <w:sz w:val="24"/>
          <w:szCs w:val="24"/>
        </w:rPr>
      </w:pPr>
    </w:p>
    <w:p w14:paraId="27DC9C47" w14:textId="5564073D" w:rsidR="00386017" w:rsidRPr="009D7032" w:rsidRDefault="00386017" w:rsidP="009D7032">
      <w:pPr>
        <w:spacing w:line="360" w:lineRule="auto"/>
        <w:rPr>
          <w:rFonts w:ascii="Times New Roman" w:hAnsi="Times New Roman" w:cs="Times New Roman"/>
          <w:sz w:val="24"/>
          <w:szCs w:val="24"/>
        </w:rPr>
      </w:pPr>
    </w:p>
    <w:p w14:paraId="797698E1" w14:textId="55D3FB41" w:rsidR="00386017" w:rsidRPr="009D7032" w:rsidRDefault="00386017" w:rsidP="009D7032">
      <w:pPr>
        <w:spacing w:line="360" w:lineRule="auto"/>
        <w:rPr>
          <w:rFonts w:ascii="Times New Roman" w:hAnsi="Times New Roman" w:cs="Times New Roman"/>
          <w:sz w:val="24"/>
          <w:szCs w:val="24"/>
        </w:rPr>
      </w:pPr>
    </w:p>
    <w:p w14:paraId="405ACED8" w14:textId="76BE1353" w:rsidR="00386017" w:rsidRPr="009D7032" w:rsidRDefault="00386017" w:rsidP="009D7032">
      <w:pPr>
        <w:spacing w:line="360" w:lineRule="auto"/>
        <w:rPr>
          <w:rFonts w:ascii="Times New Roman" w:hAnsi="Times New Roman" w:cs="Times New Roman"/>
          <w:sz w:val="24"/>
          <w:szCs w:val="24"/>
        </w:rPr>
      </w:pPr>
    </w:p>
    <w:p w14:paraId="74F855B4" w14:textId="75FCD2A6" w:rsidR="00386017" w:rsidRPr="009D7032" w:rsidRDefault="00386017" w:rsidP="009D7032">
      <w:pPr>
        <w:spacing w:line="360" w:lineRule="auto"/>
        <w:rPr>
          <w:rFonts w:ascii="Times New Roman" w:hAnsi="Times New Roman" w:cs="Times New Roman"/>
          <w:sz w:val="24"/>
          <w:szCs w:val="24"/>
        </w:rPr>
      </w:pPr>
    </w:p>
    <w:p w14:paraId="7F2A18AC" w14:textId="0D016DC2" w:rsidR="00386017" w:rsidRPr="009D7032" w:rsidRDefault="00386017" w:rsidP="009D7032">
      <w:pPr>
        <w:spacing w:line="360" w:lineRule="auto"/>
        <w:rPr>
          <w:rFonts w:ascii="Times New Roman" w:hAnsi="Times New Roman" w:cs="Times New Roman"/>
          <w:sz w:val="24"/>
          <w:szCs w:val="24"/>
        </w:rPr>
      </w:pPr>
    </w:p>
    <w:p w14:paraId="0ADC54EA" w14:textId="41B259A4" w:rsidR="00386017" w:rsidRPr="009D7032" w:rsidRDefault="00386017" w:rsidP="009D7032">
      <w:pPr>
        <w:spacing w:line="360" w:lineRule="auto"/>
        <w:rPr>
          <w:rFonts w:ascii="Times New Roman" w:hAnsi="Times New Roman" w:cs="Times New Roman"/>
          <w:sz w:val="24"/>
          <w:szCs w:val="24"/>
        </w:rPr>
      </w:pPr>
    </w:p>
    <w:p w14:paraId="7225D11A" w14:textId="77777777" w:rsidR="00386017" w:rsidRPr="009D7032" w:rsidRDefault="00386017" w:rsidP="009D7032">
      <w:pPr>
        <w:spacing w:line="360" w:lineRule="auto"/>
        <w:rPr>
          <w:rFonts w:ascii="Times New Roman" w:hAnsi="Times New Roman" w:cs="Times New Roman"/>
          <w:sz w:val="24"/>
          <w:szCs w:val="24"/>
        </w:rPr>
      </w:pPr>
    </w:p>
    <w:p w14:paraId="00000392"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Part V: Building a Modern Ugandan Partnership</w:t>
      </w:r>
    </w:p>
    <w:p w14:paraId="00000393" w14:textId="77777777" w:rsidR="00611C00" w:rsidRPr="009D7032" w:rsidRDefault="00611C00" w:rsidP="009D7032">
      <w:pPr>
        <w:spacing w:line="360" w:lineRule="auto"/>
        <w:rPr>
          <w:rFonts w:ascii="Times New Roman" w:hAnsi="Times New Roman" w:cs="Times New Roman"/>
          <w:b/>
          <w:sz w:val="24"/>
          <w:szCs w:val="24"/>
        </w:rPr>
      </w:pPr>
    </w:p>
    <w:p w14:paraId="00000394"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Chapter 17: The Independent Partner: Navigating Autonomy and Togetherness</w:t>
      </w:r>
    </w:p>
    <w:p w14:paraId="00000395" w14:textId="77777777" w:rsidR="00611C00" w:rsidRPr="009D7032" w:rsidRDefault="00611C00" w:rsidP="009D7032">
      <w:pPr>
        <w:spacing w:line="360" w:lineRule="auto"/>
        <w:rPr>
          <w:rFonts w:ascii="Times New Roman" w:hAnsi="Times New Roman" w:cs="Times New Roman"/>
          <w:b/>
          <w:sz w:val="24"/>
          <w:szCs w:val="24"/>
        </w:rPr>
      </w:pPr>
    </w:p>
    <w:p w14:paraId="00000396"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17.1 The Right to Space: A Biological Need</w:t>
      </w:r>
    </w:p>
    <w:p w14:paraId="00000397" w14:textId="77777777" w:rsidR="00611C00" w:rsidRPr="009D7032" w:rsidRDefault="00611C00" w:rsidP="009D7032">
      <w:pPr>
        <w:spacing w:line="360" w:lineRule="auto"/>
        <w:rPr>
          <w:rFonts w:ascii="Times New Roman" w:hAnsi="Times New Roman" w:cs="Times New Roman"/>
          <w:b/>
          <w:sz w:val="24"/>
          <w:szCs w:val="24"/>
        </w:rPr>
      </w:pPr>
    </w:p>
    <w:p w14:paraId="00000398"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Every organism requires territory—space to grow, to rest, to be itself. Plants spaced too closely compete for nutrients and light. Animals need room to roam. Humans, despite our social nature, also need personal space.</w:t>
      </w:r>
    </w:p>
    <w:p w14:paraId="00000399" w14:textId="77777777" w:rsidR="00611C00" w:rsidRPr="009D7032" w:rsidRDefault="00611C00" w:rsidP="009D7032">
      <w:pPr>
        <w:spacing w:line="360" w:lineRule="auto"/>
        <w:rPr>
          <w:rFonts w:ascii="Times New Roman" w:hAnsi="Times New Roman" w:cs="Times New Roman"/>
          <w:sz w:val="24"/>
          <w:szCs w:val="24"/>
        </w:rPr>
      </w:pPr>
    </w:p>
    <w:p w14:paraId="0000039A"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Her need for time alone, time with friends, time focused on her career—this is not a rejection of you. It is a biological requirement. She cannot thrive if she is constantly enmeshed with another person, no matter how much she loves you.</w:t>
      </w:r>
    </w:p>
    <w:p w14:paraId="0000039B" w14:textId="77777777" w:rsidR="00611C00" w:rsidRPr="009D7032" w:rsidRDefault="00611C00" w:rsidP="009D7032">
      <w:pPr>
        <w:spacing w:line="360" w:lineRule="auto"/>
        <w:rPr>
          <w:rFonts w:ascii="Times New Roman" w:hAnsi="Times New Roman" w:cs="Times New Roman"/>
          <w:sz w:val="24"/>
          <w:szCs w:val="24"/>
        </w:rPr>
      </w:pPr>
    </w:p>
    <w:p w14:paraId="0000039C"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The Business Trip: When she needs to travel for work from Kampala to Gulu, your response should be one of support, not suspicion. "How can I help you prepare?" is a far better question than "Who will you be with?" Trust is the foundation of autonomy.</w:t>
      </w:r>
    </w:p>
    <w:p w14:paraId="0000039D"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xml:space="preserve">· Time with Friends: Her friendships are vital to her support system—her university friends from Makerere, her professional network in Mbarara, her childhood friends from </w:t>
      </w:r>
      <w:proofErr w:type="spellStart"/>
      <w:r w:rsidRPr="009D7032">
        <w:rPr>
          <w:rFonts w:ascii="Times New Roman" w:hAnsi="Times New Roman" w:cs="Times New Roman"/>
          <w:sz w:val="24"/>
          <w:szCs w:val="24"/>
        </w:rPr>
        <w:t>Mbale</w:t>
      </w:r>
      <w:proofErr w:type="spellEnd"/>
      <w:r w:rsidRPr="009D7032">
        <w:rPr>
          <w:rFonts w:ascii="Times New Roman" w:hAnsi="Times New Roman" w:cs="Times New Roman"/>
          <w:sz w:val="24"/>
          <w:szCs w:val="24"/>
        </w:rPr>
        <w:t>. Encouraging these connections is a sign of a secure partner.</w:t>
      </w:r>
    </w:p>
    <w:p w14:paraId="0000039E"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Solitude for Recharge: Some people need solitude to recharge—what introversion researchers call "alone time." If she is one of them, respect it. Her need for solitude is not about you.</w:t>
      </w:r>
    </w:p>
    <w:p w14:paraId="0000039F" w14:textId="2FD3BB32" w:rsidR="00611C00" w:rsidRPr="009D7032" w:rsidRDefault="00611C00" w:rsidP="009D7032">
      <w:pPr>
        <w:spacing w:line="360" w:lineRule="auto"/>
        <w:rPr>
          <w:rFonts w:ascii="Times New Roman" w:hAnsi="Times New Roman" w:cs="Times New Roman"/>
          <w:sz w:val="24"/>
          <w:szCs w:val="24"/>
        </w:rPr>
      </w:pPr>
    </w:p>
    <w:p w14:paraId="68C1449A" w14:textId="5971C72C" w:rsidR="00386017" w:rsidRPr="009D7032" w:rsidRDefault="00386017" w:rsidP="009D7032">
      <w:pPr>
        <w:spacing w:line="360" w:lineRule="auto"/>
        <w:rPr>
          <w:rFonts w:ascii="Times New Roman" w:hAnsi="Times New Roman" w:cs="Times New Roman"/>
          <w:sz w:val="24"/>
          <w:szCs w:val="24"/>
        </w:rPr>
      </w:pPr>
    </w:p>
    <w:p w14:paraId="7CF2CD28" w14:textId="77777777" w:rsidR="00386017" w:rsidRPr="009D7032" w:rsidRDefault="00386017" w:rsidP="009D7032">
      <w:pPr>
        <w:spacing w:line="360" w:lineRule="auto"/>
        <w:rPr>
          <w:rFonts w:ascii="Times New Roman" w:hAnsi="Times New Roman" w:cs="Times New Roman"/>
          <w:sz w:val="24"/>
          <w:szCs w:val="24"/>
        </w:rPr>
      </w:pPr>
    </w:p>
    <w:p w14:paraId="000003A0"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17.2 Partnership, Not Possession</w:t>
      </w:r>
    </w:p>
    <w:p w14:paraId="000003A1" w14:textId="77777777" w:rsidR="00611C00" w:rsidRPr="009D7032" w:rsidRDefault="00611C00" w:rsidP="009D7032">
      <w:pPr>
        <w:spacing w:line="360" w:lineRule="auto"/>
        <w:rPr>
          <w:rFonts w:ascii="Times New Roman" w:hAnsi="Times New Roman" w:cs="Times New Roman"/>
          <w:b/>
          <w:sz w:val="24"/>
          <w:szCs w:val="24"/>
        </w:rPr>
      </w:pPr>
    </w:p>
    <w:p w14:paraId="000003A2"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old model of relationships was often based on possession—the idea that a husband "owned" his wife. This model has deep roots in many cultures, but it is fundamentally incompatible with modern partnership.</w:t>
      </w:r>
    </w:p>
    <w:p w14:paraId="000003A3" w14:textId="77777777" w:rsidR="00611C00" w:rsidRPr="009D7032" w:rsidRDefault="00611C00" w:rsidP="009D7032">
      <w:pPr>
        <w:spacing w:line="360" w:lineRule="auto"/>
        <w:rPr>
          <w:rFonts w:ascii="Times New Roman" w:hAnsi="Times New Roman" w:cs="Times New Roman"/>
          <w:sz w:val="24"/>
          <w:szCs w:val="24"/>
        </w:rPr>
      </w:pPr>
    </w:p>
    <w:p w14:paraId="000003A4"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For the educated woman, a relationship is a voluntary partnership between two free people. It is not a cage. It is a garden where two independent plants grow side-by-side, their roots intertwining but their trunks remaining distinct. Your job is to nurture her growth, not to fence her in.</w:t>
      </w:r>
    </w:p>
    <w:p w14:paraId="000003A5" w14:textId="77777777" w:rsidR="00611C00" w:rsidRPr="009D7032" w:rsidRDefault="00611C00" w:rsidP="009D7032">
      <w:pPr>
        <w:spacing w:line="360" w:lineRule="auto"/>
        <w:rPr>
          <w:rFonts w:ascii="Times New Roman" w:hAnsi="Times New Roman" w:cs="Times New Roman"/>
          <w:sz w:val="24"/>
          <w:szCs w:val="24"/>
        </w:rPr>
      </w:pPr>
    </w:p>
    <w:p w14:paraId="000003A6"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This shift—from possession to partnership—requires rethinking everything: how you make decisions, how you handle money, how you relate to each other's families, how you spend your time. In a possession model, the husband decides. In a partnership model, you decide together.</w:t>
      </w:r>
    </w:p>
    <w:p w14:paraId="000003A7" w14:textId="77777777" w:rsidR="00611C00" w:rsidRPr="009D7032" w:rsidRDefault="00611C00" w:rsidP="009D7032">
      <w:pPr>
        <w:spacing w:line="360" w:lineRule="auto"/>
        <w:rPr>
          <w:rFonts w:ascii="Times New Roman" w:hAnsi="Times New Roman" w:cs="Times New Roman"/>
          <w:b/>
          <w:sz w:val="24"/>
          <w:szCs w:val="24"/>
        </w:rPr>
      </w:pPr>
    </w:p>
    <w:p w14:paraId="000003A8"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17.3 Respecting Her Cultural Duality</w:t>
      </w:r>
    </w:p>
    <w:p w14:paraId="000003A9" w14:textId="77777777" w:rsidR="00611C00" w:rsidRPr="009D7032" w:rsidRDefault="00611C00" w:rsidP="009D7032">
      <w:pPr>
        <w:spacing w:line="360" w:lineRule="auto"/>
        <w:rPr>
          <w:rFonts w:ascii="Times New Roman" w:hAnsi="Times New Roman" w:cs="Times New Roman"/>
          <w:sz w:val="24"/>
          <w:szCs w:val="24"/>
        </w:rPr>
      </w:pPr>
    </w:p>
    <w:p w14:paraId="000003AA"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She will navigate between modern autonomy and traditional expectations. This duality is not confusion; it is the reality of living at the intersection of tradition and modernity.</w:t>
      </w:r>
    </w:p>
    <w:p w14:paraId="000003AB" w14:textId="77777777" w:rsidR="00611C00" w:rsidRPr="009D7032" w:rsidRDefault="00611C00" w:rsidP="009D7032">
      <w:pPr>
        <w:spacing w:line="360" w:lineRule="auto"/>
        <w:rPr>
          <w:rFonts w:ascii="Times New Roman" w:hAnsi="Times New Roman" w:cs="Times New Roman"/>
          <w:sz w:val="24"/>
          <w:szCs w:val="24"/>
        </w:rPr>
      </w:pPr>
    </w:p>
    <w:p w14:paraId="000003AC"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When she kneels to greet your parents at the introduction ceremony, she is not being subservient. She is honoring her culture and showing you and your family respect. When she returns to her career the next day and expects you to share household duties, she is exercising her modern autonomy.</w:t>
      </w:r>
    </w:p>
    <w:p w14:paraId="000003AD" w14:textId="77777777" w:rsidR="00611C00" w:rsidRPr="009D7032" w:rsidRDefault="00611C00" w:rsidP="009D7032">
      <w:pPr>
        <w:spacing w:line="360" w:lineRule="auto"/>
        <w:rPr>
          <w:rFonts w:ascii="Times New Roman" w:hAnsi="Times New Roman" w:cs="Times New Roman"/>
          <w:sz w:val="24"/>
          <w:szCs w:val="24"/>
        </w:rPr>
      </w:pPr>
    </w:p>
    <w:p w14:paraId="000003AE"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wise partner understands that both are part of who she is. He honors both without demanding that she choose one. He does not mock the kneeling as backward. He does not resent the career as selfish. He accepts her complete humanity.</w:t>
      </w:r>
    </w:p>
    <w:p w14:paraId="000003AF" w14:textId="77777777" w:rsidR="00611C00" w:rsidRPr="009D7032" w:rsidRDefault="00611C00" w:rsidP="009D7032">
      <w:pPr>
        <w:spacing w:line="360" w:lineRule="auto"/>
        <w:rPr>
          <w:rFonts w:ascii="Times New Roman" w:hAnsi="Times New Roman" w:cs="Times New Roman"/>
          <w:sz w:val="24"/>
          <w:szCs w:val="24"/>
        </w:rPr>
      </w:pPr>
    </w:p>
    <w:p w14:paraId="000003B0"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17.4 The Paradox of Closeness</w:t>
      </w:r>
    </w:p>
    <w:p w14:paraId="000003B1" w14:textId="77777777" w:rsidR="00611C00" w:rsidRPr="009D7032" w:rsidRDefault="00611C00" w:rsidP="009D7032">
      <w:pPr>
        <w:spacing w:line="360" w:lineRule="auto"/>
        <w:rPr>
          <w:rFonts w:ascii="Times New Roman" w:hAnsi="Times New Roman" w:cs="Times New Roman"/>
          <w:sz w:val="24"/>
          <w:szCs w:val="24"/>
        </w:rPr>
      </w:pPr>
    </w:p>
    <w:p w14:paraId="000003B2"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lastRenderedPageBreak/>
        <w:t>Psychologists have identified a paradox: the more secure you are in your autonomy, the more capable you are of genuine intimacy. People who fear being alone often cling too tightly, smothering the very connection they seek. People who are comfortable alone can choose intimacy freely, without desperation.</w:t>
      </w:r>
    </w:p>
    <w:p w14:paraId="000003B3" w14:textId="77777777" w:rsidR="00611C00" w:rsidRPr="009D7032" w:rsidRDefault="00611C00" w:rsidP="009D7032">
      <w:pPr>
        <w:spacing w:line="360" w:lineRule="auto"/>
        <w:rPr>
          <w:rFonts w:ascii="Times New Roman" w:hAnsi="Times New Roman" w:cs="Times New Roman"/>
          <w:sz w:val="24"/>
          <w:szCs w:val="24"/>
        </w:rPr>
      </w:pPr>
    </w:p>
    <w:p w14:paraId="000003B4"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educated woman, who has built a life she is proud of, is capable of this kind of secure attachment. She does not need you to complete her; she wants you to complement her. She does not need you to rescue her; she wants you to accompany her.</w:t>
      </w:r>
    </w:p>
    <w:p w14:paraId="000003B5" w14:textId="77777777" w:rsidR="00611C00" w:rsidRPr="009D7032" w:rsidRDefault="00611C00" w:rsidP="009D7032">
      <w:pPr>
        <w:spacing w:line="360" w:lineRule="auto"/>
        <w:rPr>
          <w:rFonts w:ascii="Times New Roman" w:hAnsi="Times New Roman" w:cs="Times New Roman"/>
          <w:sz w:val="24"/>
          <w:szCs w:val="24"/>
        </w:rPr>
      </w:pPr>
    </w:p>
    <w:p w14:paraId="000003B6"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This kind of relationship—two whole people choosing each other freely—is the strongest kind. It does not depend on need or desperation. It depends on genuine preference and mutual appreciation.</w:t>
      </w:r>
    </w:p>
    <w:p w14:paraId="000003B7" w14:textId="77777777" w:rsidR="00611C00" w:rsidRPr="009D7032" w:rsidRDefault="00611C00" w:rsidP="009D7032">
      <w:pPr>
        <w:spacing w:line="360" w:lineRule="auto"/>
        <w:rPr>
          <w:rFonts w:ascii="Times New Roman" w:hAnsi="Times New Roman" w:cs="Times New Roman"/>
          <w:sz w:val="24"/>
          <w:szCs w:val="24"/>
        </w:rPr>
      </w:pPr>
    </w:p>
    <w:p w14:paraId="000003B8" w14:textId="21F808F4" w:rsidR="00611C00" w:rsidRPr="009D7032" w:rsidRDefault="00611C00" w:rsidP="009D7032">
      <w:pPr>
        <w:spacing w:line="360" w:lineRule="auto"/>
        <w:rPr>
          <w:rFonts w:ascii="Times New Roman" w:hAnsi="Times New Roman" w:cs="Times New Roman"/>
          <w:sz w:val="24"/>
          <w:szCs w:val="24"/>
        </w:rPr>
      </w:pPr>
    </w:p>
    <w:p w14:paraId="000003B9" w14:textId="77777777" w:rsidR="00611C00" w:rsidRPr="009D7032" w:rsidRDefault="00611C00" w:rsidP="009D7032">
      <w:pPr>
        <w:spacing w:line="360" w:lineRule="auto"/>
        <w:rPr>
          <w:rFonts w:ascii="Times New Roman" w:hAnsi="Times New Roman" w:cs="Times New Roman"/>
          <w:sz w:val="24"/>
          <w:szCs w:val="24"/>
        </w:rPr>
      </w:pPr>
    </w:p>
    <w:p w14:paraId="000003BA"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Chapter 18: The Co-Pilot Principle: Supporting Her Dreams and Ambitions</w:t>
      </w:r>
    </w:p>
    <w:p w14:paraId="000003BB" w14:textId="77777777" w:rsidR="00611C00" w:rsidRPr="009D7032" w:rsidRDefault="00611C00" w:rsidP="009D7032">
      <w:pPr>
        <w:spacing w:line="360" w:lineRule="auto"/>
        <w:rPr>
          <w:rFonts w:ascii="Times New Roman" w:hAnsi="Times New Roman" w:cs="Times New Roman"/>
          <w:b/>
          <w:sz w:val="24"/>
          <w:szCs w:val="24"/>
        </w:rPr>
      </w:pPr>
    </w:p>
    <w:p w14:paraId="000003BC"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18.1 You Are Not the Captain</w:t>
      </w:r>
    </w:p>
    <w:p w14:paraId="000003BD" w14:textId="77777777" w:rsidR="00611C00" w:rsidRPr="009D7032" w:rsidRDefault="00611C00" w:rsidP="009D7032">
      <w:pPr>
        <w:spacing w:line="360" w:lineRule="auto"/>
        <w:rPr>
          <w:rFonts w:ascii="Times New Roman" w:hAnsi="Times New Roman" w:cs="Times New Roman"/>
          <w:b/>
          <w:sz w:val="24"/>
          <w:szCs w:val="24"/>
        </w:rPr>
      </w:pPr>
    </w:p>
    <w:p w14:paraId="000003BE"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first lesson of the co-pilot principle: you are not the captain of her ship. She is. Her life, her career, her dreams—these are hers to navigate. Your role is not to steer, but to support.</w:t>
      </w:r>
    </w:p>
    <w:p w14:paraId="000003BF" w14:textId="77777777" w:rsidR="00611C00" w:rsidRPr="009D7032" w:rsidRDefault="00611C00" w:rsidP="009D7032">
      <w:pPr>
        <w:spacing w:line="360" w:lineRule="auto"/>
        <w:rPr>
          <w:rFonts w:ascii="Times New Roman" w:hAnsi="Times New Roman" w:cs="Times New Roman"/>
          <w:sz w:val="24"/>
          <w:szCs w:val="24"/>
        </w:rPr>
      </w:pPr>
    </w:p>
    <w:p w14:paraId="000003C0"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This can be challenging for men raised to believe they should lead. But leadership in modern partnership is not about commanding; it is about collaborating. You are not her leader; you are her partner.</w:t>
      </w:r>
    </w:p>
    <w:p w14:paraId="000003C1" w14:textId="77777777" w:rsidR="00611C00" w:rsidRPr="009D7032" w:rsidRDefault="00611C00" w:rsidP="009D7032">
      <w:pPr>
        <w:spacing w:line="360" w:lineRule="auto"/>
        <w:rPr>
          <w:rFonts w:ascii="Times New Roman" w:hAnsi="Times New Roman" w:cs="Times New Roman"/>
          <w:sz w:val="24"/>
          <w:szCs w:val="24"/>
        </w:rPr>
      </w:pPr>
    </w:p>
    <w:p w14:paraId="000003C2"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educated woman does not need a man to tell her what to do with her life. She needs a man who will support her in doing what she has already chosen.</w:t>
      </w:r>
    </w:p>
    <w:p w14:paraId="000003C3" w14:textId="77777777" w:rsidR="00611C00" w:rsidRPr="009D7032" w:rsidRDefault="00611C00" w:rsidP="009D7032">
      <w:pPr>
        <w:spacing w:line="360" w:lineRule="auto"/>
        <w:rPr>
          <w:rFonts w:ascii="Times New Roman" w:hAnsi="Times New Roman" w:cs="Times New Roman"/>
          <w:b/>
          <w:sz w:val="24"/>
          <w:szCs w:val="24"/>
        </w:rPr>
      </w:pPr>
    </w:p>
    <w:p w14:paraId="000003C4"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18.2 Enabling Her Ambitions</w:t>
      </w:r>
    </w:p>
    <w:p w14:paraId="000003C5" w14:textId="77777777" w:rsidR="00611C00" w:rsidRPr="009D7032" w:rsidRDefault="00611C00" w:rsidP="009D7032">
      <w:pPr>
        <w:spacing w:line="360" w:lineRule="auto"/>
        <w:rPr>
          <w:rFonts w:ascii="Times New Roman" w:hAnsi="Times New Roman" w:cs="Times New Roman"/>
          <w:sz w:val="24"/>
          <w:szCs w:val="24"/>
        </w:rPr>
      </w:pPr>
    </w:p>
    <w:p w14:paraId="000003C6"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lastRenderedPageBreak/>
        <w:t>Being a co-pilot means actively enabling her ambitions, not just offering verbal encouragement. This involves:</w:t>
      </w:r>
    </w:p>
    <w:p w14:paraId="000003C7" w14:textId="77777777" w:rsidR="00611C00" w:rsidRPr="009D7032" w:rsidRDefault="00611C00" w:rsidP="009D7032">
      <w:pPr>
        <w:spacing w:line="360" w:lineRule="auto"/>
        <w:rPr>
          <w:rFonts w:ascii="Times New Roman" w:hAnsi="Times New Roman" w:cs="Times New Roman"/>
          <w:sz w:val="24"/>
          <w:szCs w:val="24"/>
        </w:rPr>
      </w:pPr>
    </w:p>
    <w:p w14:paraId="000003C8"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Practical support: Taking on household responsibilities when she is under deadline. Managing children when she has an evening meeting. Handling logistics when she travels for work.</w:t>
      </w:r>
    </w:p>
    <w:p w14:paraId="000003C9"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Emotional support: Being her sounding board when she needs to think through problems. Celebrating her wins genuinely. Comforting her when things do not go as planned.</w:t>
      </w:r>
    </w:p>
    <w:p w14:paraId="000003CA"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Resource support: Investing in her ventures when possible. Connecting her with people who can help. Sharing your own skills and knowledge.</w:t>
      </w:r>
    </w:p>
    <w:p w14:paraId="000003CB"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Sacrificial support: Sometimes supporting her means sacrificing your own preferences—moving for her career, adjusting your schedule to hers, putting your ambitions on hold while she pursues hers.</w:t>
      </w:r>
    </w:p>
    <w:p w14:paraId="000003CC" w14:textId="77777777" w:rsidR="00611C00" w:rsidRPr="009D7032" w:rsidRDefault="00611C00" w:rsidP="009D7032">
      <w:pPr>
        <w:spacing w:line="360" w:lineRule="auto"/>
        <w:rPr>
          <w:rFonts w:ascii="Times New Roman" w:hAnsi="Times New Roman" w:cs="Times New Roman"/>
          <w:sz w:val="24"/>
          <w:szCs w:val="24"/>
        </w:rPr>
      </w:pPr>
    </w:p>
    <w:p w14:paraId="000003CD"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18.3 The Test of Support</w:t>
      </w:r>
    </w:p>
    <w:p w14:paraId="000003CE" w14:textId="77777777" w:rsidR="00611C00" w:rsidRPr="009D7032" w:rsidRDefault="00611C00" w:rsidP="009D7032">
      <w:pPr>
        <w:spacing w:line="360" w:lineRule="auto"/>
        <w:rPr>
          <w:rFonts w:ascii="Times New Roman" w:hAnsi="Times New Roman" w:cs="Times New Roman"/>
          <w:sz w:val="24"/>
          <w:szCs w:val="24"/>
        </w:rPr>
      </w:pPr>
    </w:p>
    <w:p w14:paraId="000003CF"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true test of your support comes when her ambitions require something from you—when her promotion means you have to relocate, when her business startup means financial uncertainty, when her demanding career means less time together.</w:t>
      </w:r>
    </w:p>
    <w:p w14:paraId="000003D0" w14:textId="77777777" w:rsidR="00611C00" w:rsidRPr="009D7032" w:rsidRDefault="00611C00" w:rsidP="009D7032">
      <w:pPr>
        <w:spacing w:line="360" w:lineRule="auto"/>
        <w:rPr>
          <w:rFonts w:ascii="Times New Roman" w:hAnsi="Times New Roman" w:cs="Times New Roman"/>
          <w:sz w:val="24"/>
          <w:szCs w:val="24"/>
        </w:rPr>
      </w:pPr>
    </w:p>
    <w:p w14:paraId="000003D1" w14:textId="437C3D0D"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A fair-weather partner offers support only when it is convenient. A true co-pilot offers support even when it costs. "That's amazing. Let's figure out how to make this work. How can I help?" is the response of a true partner.</w:t>
      </w:r>
    </w:p>
    <w:p w14:paraId="103EEF59" w14:textId="5970D1B8" w:rsidR="00543D50" w:rsidRPr="009D7032" w:rsidRDefault="00543D50" w:rsidP="009D7032">
      <w:pPr>
        <w:spacing w:line="360" w:lineRule="auto"/>
        <w:rPr>
          <w:rFonts w:ascii="Times New Roman" w:hAnsi="Times New Roman" w:cs="Times New Roman"/>
          <w:sz w:val="24"/>
          <w:szCs w:val="24"/>
        </w:rPr>
      </w:pPr>
    </w:p>
    <w:p w14:paraId="582A5603" w14:textId="6B328695" w:rsidR="00543D50" w:rsidRPr="009D7032" w:rsidRDefault="00543D50" w:rsidP="009D7032">
      <w:pPr>
        <w:spacing w:line="360" w:lineRule="auto"/>
        <w:rPr>
          <w:rFonts w:ascii="Times New Roman" w:hAnsi="Times New Roman" w:cs="Times New Roman"/>
          <w:sz w:val="24"/>
          <w:szCs w:val="24"/>
        </w:rPr>
      </w:pPr>
    </w:p>
    <w:p w14:paraId="0C61E5A3" w14:textId="22B35A16" w:rsidR="00543D50" w:rsidRPr="009D7032" w:rsidRDefault="00543D50" w:rsidP="009D7032">
      <w:pPr>
        <w:spacing w:line="360" w:lineRule="auto"/>
        <w:rPr>
          <w:rFonts w:ascii="Times New Roman" w:hAnsi="Times New Roman" w:cs="Times New Roman"/>
          <w:sz w:val="24"/>
          <w:szCs w:val="24"/>
        </w:rPr>
      </w:pPr>
    </w:p>
    <w:p w14:paraId="5593B67D" w14:textId="77777777" w:rsidR="00543D50" w:rsidRPr="009D7032" w:rsidRDefault="00543D50" w:rsidP="009D7032">
      <w:pPr>
        <w:spacing w:line="360" w:lineRule="auto"/>
        <w:rPr>
          <w:rFonts w:ascii="Times New Roman" w:hAnsi="Times New Roman" w:cs="Times New Roman"/>
          <w:sz w:val="24"/>
          <w:szCs w:val="24"/>
        </w:rPr>
      </w:pPr>
    </w:p>
    <w:p w14:paraId="000003D2" w14:textId="77777777" w:rsidR="00611C00" w:rsidRPr="009D7032" w:rsidRDefault="00611C00" w:rsidP="009D7032">
      <w:pPr>
        <w:spacing w:line="360" w:lineRule="auto"/>
        <w:rPr>
          <w:rFonts w:ascii="Times New Roman" w:hAnsi="Times New Roman" w:cs="Times New Roman"/>
          <w:b/>
          <w:sz w:val="24"/>
          <w:szCs w:val="24"/>
        </w:rPr>
      </w:pPr>
    </w:p>
    <w:p w14:paraId="000003D3"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18.4 Deconstructing Gender Roles</w:t>
      </w:r>
    </w:p>
    <w:p w14:paraId="000003D4" w14:textId="77777777" w:rsidR="00611C00" w:rsidRPr="009D7032" w:rsidRDefault="00611C00" w:rsidP="009D7032">
      <w:pPr>
        <w:spacing w:line="360" w:lineRule="auto"/>
        <w:rPr>
          <w:rFonts w:ascii="Times New Roman" w:hAnsi="Times New Roman" w:cs="Times New Roman"/>
          <w:sz w:val="24"/>
          <w:szCs w:val="24"/>
        </w:rPr>
      </w:pPr>
    </w:p>
    <w:p w14:paraId="000003D5"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xml:space="preserve">This kind of support often requires deconstructing traditional gender roles. You might find yourself as the primary caregiver for your children, or the one managing household logistics </w:t>
      </w:r>
      <w:r w:rsidRPr="009D7032">
        <w:rPr>
          <w:rFonts w:ascii="Times New Roman" w:hAnsi="Times New Roman" w:cs="Times New Roman"/>
          <w:sz w:val="24"/>
          <w:szCs w:val="24"/>
        </w:rPr>
        <w:lastRenderedPageBreak/>
        <w:t>while she works late. You might earn less than she does. You might be known primarily as "her husband" rather than her being known as "your wife."</w:t>
      </w:r>
    </w:p>
    <w:p w14:paraId="000003D6" w14:textId="77777777" w:rsidR="00611C00" w:rsidRPr="009D7032" w:rsidRDefault="00611C00" w:rsidP="009D7032">
      <w:pPr>
        <w:spacing w:line="360" w:lineRule="auto"/>
        <w:rPr>
          <w:rFonts w:ascii="Times New Roman" w:hAnsi="Times New Roman" w:cs="Times New Roman"/>
          <w:sz w:val="24"/>
          <w:szCs w:val="24"/>
        </w:rPr>
      </w:pPr>
    </w:p>
    <w:p w14:paraId="000003D7"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These role reversals can challenge your sense of identity. But they are not demotions; they are partnership. They are the practical expression of equality. Your willingness to step into these roles without resentment is a powerful signal of your commitment.</w:t>
      </w:r>
    </w:p>
    <w:p w14:paraId="000003D8" w14:textId="77777777" w:rsidR="00611C00" w:rsidRPr="009D7032" w:rsidRDefault="00611C00" w:rsidP="009D7032">
      <w:pPr>
        <w:spacing w:line="360" w:lineRule="auto"/>
        <w:rPr>
          <w:rFonts w:ascii="Times New Roman" w:hAnsi="Times New Roman" w:cs="Times New Roman"/>
          <w:b/>
          <w:sz w:val="24"/>
          <w:szCs w:val="24"/>
        </w:rPr>
      </w:pPr>
    </w:p>
    <w:p w14:paraId="000003D9"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18.5 Work-Life Balance Is a Couple's Issue</w:t>
      </w:r>
    </w:p>
    <w:p w14:paraId="000003DA" w14:textId="77777777" w:rsidR="00611C00" w:rsidRPr="009D7032" w:rsidRDefault="00611C00" w:rsidP="009D7032">
      <w:pPr>
        <w:spacing w:line="360" w:lineRule="auto"/>
        <w:rPr>
          <w:rFonts w:ascii="Times New Roman" w:hAnsi="Times New Roman" w:cs="Times New Roman"/>
          <w:sz w:val="24"/>
          <w:szCs w:val="24"/>
        </w:rPr>
      </w:pPr>
    </w:p>
    <w:p w14:paraId="000003DB" w14:textId="10BD99B3"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xml:space="preserve">Research from Ugandan public universities </w:t>
      </w:r>
      <w:r w:rsidR="00543D50" w:rsidRPr="009D7032">
        <w:rPr>
          <w:rFonts w:ascii="Times New Roman" w:hAnsi="Times New Roman" w:cs="Times New Roman"/>
          <w:sz w:val="24"/>
          <w:szCs w:val="24"/>
        </w:rPr>
        <w:t>show</w:t>
      </w:r>
      <w:r w:rsidRPr="009D7032">
        <w:rPr>
          <w:rFonts w:ascii="Times New Roman" w:hAnsi="Times New Roman" w:cs="Times New Roman"/>
          <w:sz w:val="24"/>
          <w:szCs w:val="24"/>
        </w:rPr>
        <w:t xml:space="preserve"> that work-life balance is a critical factor in women's career advancement. When women cannot balance professional responsibilities with household and caregiving duties—responsibilities that traditional gender norms still place primarily on them—their careers suffer.</w:t>
      </w:r>
    </w:p>
    <w:p w14:paraId="000003DC" w14:textId="77777777" w:rsidR="00611C00" w:rsidRPr="009D7032" w:rsidRDefault="00611C00" w:rsidP="009D7032">
      <w:pPr>
        <w:spacing w:line="360" w:lineRule="auto"/>
        <w:rPr>
          <w:rFonts w:ascii="Times New Roman" w:hAnsi="Times New Roman" w:cs="Times New Roman"/>
          <w:sz w:val="24"/>
          <w:szCs w:val="24"/>
        </w:rPr>
      </w:pPr>
    </w:p>
    <w:p w14:paraId="000003DD"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This is not a women's issue. It is a couple's issue. As her partner, you have the power to change the equation. By sharing the load at home, you are not just helping her; you are actively enabling her success.</w:t>
      </w:r>
    </w:p>
    <w:p w14:paraId="000003DE" w14:textId="77777777" w:rsidR="00611C00" w:rsidRPr="009D7032" w:rsidRDefault="00611C00" w:rsidP="009D7032">
      <w:pPr>
        <w:spacing w:line="360" w:lineRule="auto"/>
        <w:rPr>
          <w:rFonts w:ascii="Times New Roman" w:hAnsi="Times New Roman" w:cs="Times New Roman"/>
          <w:sz w:val="24"/>
          <w:szCs w:val="24"/>
        </w:rPr>
      </w:pPr>
    </w:p>
    <w:p w14:paraId="000003DF"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18.6 Celebrating Her Success</w:t>
      </w:r>
    </w:p>
    <w:p w14:paraId="000003E0" w14:textId="77777777" w:rsidR="00611C00" w:rsidRPr="009D7032" w:rsidRDefault="00611C00" w:rsidP="009D7032">
      <w:pPr>
        <w:spacing w:line="360" w:lineRule="auto"/>
        <w:rPr>
          <w:rFonts w:ascii="Times New Roman" w:hAnsi="Times New Roman" w:cs="Times New Roman"/>
          <w:sz w:val="24"/>
          <w:szCs w:val="24"/>
        </w:rPr>
      </w:pPr>
    </w:p>
    <w:p w14:paraId="000003E1"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When she succeeds, celebrate genuinely. Do not compare her success to yours. Do not diminish her achievement. Do not make it about you. Just celebrate.</w:t>
      </w:r>
    </w:p>
    <w:p w14:paraId="000003E2" w14:textId="77777777" w:rsidR="00611C00" w:rsidRPr="009D7032" w:rsidRDefault="00611C00" w:rsidP="009D7032">
      <w:pPr>
        <w:spacing w:line="360" w:lineRule="auto"/>
        <w:rPr>
          <w:rFonts w:ascii="Times New Roman" w:hAnsi="Times New Roman" w:cs="Times New Roman"/>
          <w:sz w:val="24"/>
          <w:szCs w:val="24"/>
        </w:rPr>
      </w:pPr>
    </w:p>
    <w:p w14:paraId="000003E3"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Her success is not your failure. It is a resource for your partnership. Her promotion means more income for both of you. Her achievement means more happiness for both of you. Her recognition means more status for your family.</w:t>
      </w:r>
    </w:p>
    <w:p w14:paraId="000003E6" w14:textId="483060FA" w:rsidR="00611C00" w:rsidRPr="009D7032" w:rsidRDefault="00611C00" w:rsidP="009D7032">
      <w:pPr>
        <w:spacing w:line="360" w:lineRule="auto"/>
        <w:rPr>
          <w:rFonts w:ascii="Times New Roman" w:hAnsi="Times New Roman" w:cs="Times New Roman"/>
          <w:sz w:val="24"/>
          <w:szCs w:val="24"/>
        </w:rPr>
      </w:pPr>
    </w:p>
    <w:p w14:paraId="030535E9" w14:textId="79F1CC03" w:rsidR="00543D50" w:rsidRPr="009D7032" w:rsidRDefault="00543D50" w:rsidP="009D7032">
      <w:pPr>
        <w:spacing w:line="360" w:lineRule="auto"/>
        <w:rPr>
          <w:rFonts w:ascii="Times New Roman" w:hAnsi="Times New Roman" w:cs="Times New Roman"/>
          <w:sz w:val="24"/>
          <w:szCs w:val="24"/>
        </w:rPr>
      </w:pPr>
    </w:p>
    <w:p w14:paraId="4C2C7AEA" w14:textId="61743C19" w:rsidR="00543D50" w:rsidRPr="009D7032" w:rsidRDefault="00543D50" w:rsidP="009D7032">
      <w:pPr>
        <w:spacing w:line="360" w:lineRule="auto"/>
        <w:rPr>
          <w:rFonts w:ascii="Times New Roman" w:hAnsi="Times New Roman" w:cs="Times New Roman"/>
          <w:sz w:val="24"/>
          <w:szCs w:val="24"/>
        </w:rPr>
      </w:pPr>
    </w:p>
    <w:p w14:paraId="433263CC" w14:textId="7F2B6558" w:rsidR="00543D50" w:rsidRPr="009D7032" w:rsidRDefault="00543D50" w:rsidP="009D7032">
      <w:pPr>
        <w:spacing w:line="360" w:lineRule="auto"/>
        <w:rPr>
          <w:rFonts w:ascii="Times New Roman" w:hAnsi="Times New Roman" w:cs="Times New Roman"/>
          <w:sz w:val="24"/>
          <w:szCs w:val="24"/>
        </w:rPr>
      </w:pPr>
    </w:p>
    <w:p w14:paraId="3EDBD1D0" w14:textId="120CE152" w:rsidR="00543D50" w:rsidRPr="009D7032" w:rsidRDefault="00543D50" w:rsidP="009D7032">
      <w:pPr>
        <w:spacing w:line="360" w:lineRule="auto"/>
        <w:rPr>
          <w:rFonts w:ascii="Times New Roman" w:hAnsi="Times New Roman" w:cs="Times New Roman"/>
          <w:sz w:val="24"/>
          <w:szCs w:val="24"/>
        </w:rPr>
      </w:pPr>
    </w:p>
    <w:p w14:paraId="132CC894" w14:textId="38179BAD" w:rsidR="00543D50" w:rsidRPr="009D7032" w:rsidRDefault="00543D50" w:rsidP="009D7032">
      <w:pPr>
        <w:spacing w:line="360" w:lineRule="auto"/>
        <w:rPr>
          <w:rFonts w:ascii="Times New Roman" w:hAnsi="Times New Roman" w:cs="Times New Roman"/>
          <w:sz w:val="24"/>
          <w:szCs w:val="24"/>
        </w:rPr>
      </w:pPr>
    </w:p>
    <w:p w14:paraId="7CBC0161" w14:textId="538DD5A8" w:rsidR="00543D50" w:rsidRPr="009D7032" w:rsidRDefault="00543D50" w:rsidP="009D7032">
      <w:pPr>
        <w:spacing w:line="360" w:lineRule="auto"/>
        <w:rPr>
          <w:rFonts w:ascii="Times New Roman" w:hAnsi="Times New Roman" w:cs="Times New Roman"/>
          <w:sz w:val="24"/>
          <w:szCs w:val="24"/>
        </w:rPr>
      </w:pPr>
    </w:p>
    <w:p w14:paraId="034A6BC5" w14:textId="591520F5" w:rsidR="00543D50" w:rsidRPr="009D7032" w:rsidRDefault="00543D50" w:rsidP="009D7032">
      <w:pPr>
        <w:spacing w:line="360" w:lineRule="auto"/>
        <w:rPr>
          <w:rFonts w:ascii="Times New Roman" w:hAnsi="Times New Roman" w:cs="Times New Roman"/>
          <w:sz w:val="24"/>
          <w:szCs w:val="24"/>
        </w:rPr>
      </w:pPr>
    </w:p>
    <w:p w14:paraId="1A9E4048" w14:textId="4414DC81" w:rsidR="00543D50" w:rsidRPr="009D7032" w:rsidRDefault="00543D50" w:rsidP="009D7032">
      <w:pPr>
        <w:spacing w:line="360" w:lineRule="auto"/>
        <w:rPr>
          <w:rFonts w:ascii="Times New Roman" w:hAnsi="Times New Roman" w:cs="Times New Roman"/>
          <w:sz w:val="24"/>
          <w:szCs w:val="24"/>
        </w:rPr>
      </w:pPr>
    </w:p>
    <w:p w14:paraId="6F5C0C3D" w14:textId="394E7606" w:rsidR="00543D50" w:rsidRPr="009D7032" w:rsidRDefault="00543D50" w:rsidP="009D7032">
      <w:pPr>
        <w:spacing w:line="360" w:lineRule="auto"/>
        <w:rPr>
          <w:rFonts w:ascii="Times New Roman" w:hAnsi="Times New Roman" w:cs="Times New Roman"/>
          <w:sz w:val="24"/>
          <w:szCs w:val="24"/>
        </w:rPr>
      </w:pPr>
    </w:p>
    <w:p w14:paraId="12129362" w14:textId="6DACC9DA" w:rsidR="00543D50" w:rsidRPr="009D7032" w:rsidRDefault="00543D50" w:rsidP="009D7032">
      <w:pPr>
        <w:spacing w:line="360" w:lineRule="auto"/>
        <w:rPr>
          <w:rFonts w:ascii="Times New Roman" w:hAnsi="Times New Roman" w:cs="Times New Roman"/>
          <w:sz w:val="24"/>
          <w:szCs w:val="24"/>
        </w:rPr>
      </w:pPr>
    </w:p>
    <w:p w14:paraId="18C89354" w14:textId="61C8BCFA" w:rsidR="00543D50" w:rsidRPr="009D7032" w:rsidRDefault="00543D50" w:rsidP="009D7032">
      <w:pPr>
        <w:spacing w:line="360" w:lineRule="auto"/>
        <w:rPr>
          <w:rFonts w:ascii="Times New Roman" w:hAnsi="Times New Roman" w:cs="Times New Roman"/>
          <w:sz w:val="24"/>
          <w:szCs w:val="24"/>
        </w:rPr>
      </w:pPr>
    </w:p>
    <w:p w14:paraId="6D06BD40" w14:textId="369738CF" w:rsidR="00543D50" w:rsidRPr="009D7032" w:rsidRDefault="00543D50" w:rsidP="009D7032">
      <w:pPr>
        <w:spacing w:line="360" w:lineRule="auto"/>
        <w:rPr>
          <w:rFonts w:ascii="Times New Roman" w:hAnsi="Times New Roman" w:cs="Times New Roman"/>
          <w:sz w:val="24"/>
          <w:szCs w:val="24"/>
        </w:rPr>
      </w:pPr>
    </w:p>
    <w:p w14:paraId="58AED2A1" w14:textId="77777777" w:rsidR="00543D50" w:rsidRPr="009D7032" w:rsidRDefault="00543D50" w:rsidP="009D7032">
      <w:pPr>
        <w:spacing w:line="360" w:lineRule="auto"/>
        <w:rPr>
          <w:rFonts w:ascii="Times New Roman" w:hAnsi="Times New Roman" w:cs="Times New Roman"/>
          <w:sz w:val="24"/>
          <w:szCs w:val="24"/>
        </w:rPr>
      </w:pPr>
    </w:p>
    <w:p w14:paraId="000003E7"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Chapter 19: The Foundation of Respect: Consent, Boundaries, and Safety</w:t>
      </w:r>
    </w:p>
    <w:p w14:paraId="000003E8" w14:textId="77777777" w:rsidR="00611C00" w:rsidRPr="009D7032" w:rsidRDefault="00611C00" w:rsidP="009D7032">
      <w:pPr>
        <w:spacing w:line="360" w:lineRule="auto"/>
        <w:rPr>
          <w:rFonts w:ascii="Times New Roman" w:hAnsi="Times New Roman" w:cs="Times New Roman"/>
          <w:b/>
          <w:sz w:val="24"/>
          <w:szCs w:val="24"/>
        </w:rPr>
      </w:pPr>
    </w:p>
    <w:p w14:paraId="000003E9"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19.1 Respect as a Daily Practice</w:t>
      </w:r>
    </w:p>
    <w:p w14:paraId="000003EA" w14:textId="77777777" w:rsidR="00611C00" w:rsidRPr="009D7032" w:rsidRDefault="00611C00" w:rsidP="009D7032">
      <w:pPr>
        <w:spacing w:line="360" w:lineRule="auto"/>
        <w:rPr>
          <w:rFonts w:ascii="Times New Roman" w:hAnsi="Times New Roman" w:cs="Times New Roman"/>
          <w:b/>
          <w:sz w:val="24"/>
          <w:szCs w:val="24"/>
        </w:rPr>
      </w:pPr>
    </w:p>
    <w:p w14:paraId="000003EB"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Respect is not a one-time declaration; it is a daily practice. It is in the small things as much as the large ones:</w:t>
      </w:r>
    </w:p>
    <w:p w14:paraId="000003EC" w14:textId="77777777" w:rsidR="00611C00" w:rsidRPr="009D7032" w:rsidRDefault="00611C00" w:rsidP="009D7032">
      <w:pPr>
        <w:spacing w:line="360" w:lineRule="auto"/>
        <w:rPr>
          <w:rFonts w:ascii="Times New Roman" w:hAnsi="Times New Roman" w:cs="Times New Roman"/>
          <w:sz w:val="24"/>
          <w:szCs w:val="24"/>
        </w:rPr>
      </w:pPr>
    </w:p>
    <w:p w14:paraId="000003ED"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How you speak to her—tone matters as much as words.</w:t>
      </w:r>
    </w:p>
    <w:p w14:paraId="000003EE"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How you speak about her—never diminishing her in public or private.</w:t>
      </w:r>
    </w:p>
    <w:p w14:paraId="000003EF"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How you honor her time—being punctual, not keeping her waiting without explanation.</w:t>
      </w:r>
    </w:p>
    <w:p w14:paraId="000003F0"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How you handle disagreement—attacking ideas, not character.</w:t>
      </w:r>
    </w:p>
    <w:p w14:paraId="000003F1"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How you respond to "no"—graciously, without pressure or resentment.</w:t>
      </w:r>
    </w:p>
    <w:p w14:paraId="000003F2" w14:textId="77777777" w:rsidR="00611C00" w:rsidRPr="009D7032" w:rsidRDefault="00611C00" w:rsidP="009D7032">
      <w:pPr>
        <w:spacing w:line="360" w:lineRule="auto"/>
        <w:rPr>
          <w:rFonts w:ascii="Times New Roman" w:hAnsi="Times New Roman" w:cs="Times New Roman"/>
          <w:sz w:val="24"/>
          <w:szCs w:val="24"/>
        </w:rPr>
      </w:pPr>
    </w:p>
    <w:p w14:paraId="000003F3"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educated woman has experienced disrespect—from colleagues, from strangers, from past partners. She has learned to recognize its subtle forms. Your consistent respect is the foundation on which everything else is built.</w:t>
      </w:r>
    </w:p>
    <w:p w14:paraId="000003F4" w14:textId="77777777" w:rsidR="00611C00" w:rsidRPr="009D7032" w:rsidRDefault="00611C00" w:rsidP="009D7032">
      <w:pPr>
        <w:spacing w:line="360" w:lineRule="auto"/>
        <w:rPr>
          <w:rFonts w:ascii="Times New Roman" w:hAnsi="Times New Roman" w:cs="Times New Roman"/>
          <w:sz w:val="24"/>
          <w:szCs w:val="24"/>
        </w:rPr>
      </w:pPr>
    </w:p>
    <w:p w14:paraId="000003F5"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19.2 The Nuances of Consent</w:t>
      </w:r>
    </w:p>
    <w:p w14:paraId="000003F6" w14:textId="77777777" w:rsidR="00611C00" w:rsidRPr="009D7032" w:rsidRDefault="00611C00" w:rsidP="009D7032">
      <w:pPr>
        <w:spacing w:line="360" w:lineRule="auto"/>
        <w:rPr>
          <w:rFonts w:ascii="Times New Roman" w:hAnsi="Times New Roman" w:cs="Times New Roman"/>
          <w:sz w:val="24"/>
          <w:szCs w:val="24"/>
        </w:rPr>
      </w:pPr>
    </w:p>
    <w:p w14:paraId="000003F7"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Consent is far more nuanced than a simple "yes" or "no" to physical intimacy. It is an ongoing, enthusiastic agreement that must be present in all aspects of the relationship:</w:t>
      </w:r>
    </w:p>
    <w:p w14:paraId="000003F8" w14:textId="77777777" w:rsidR="00611C00" w:rsidRPr="009D7032" w:rsidRDefault="00611C00" w:rsidP="009D7032">
      <w:pPr>
        <w:spacing w:line="360" w:lineRule="auto"/>
        <w:rPr>
          <w:rFonts w:ascii="Times New Roman" w:hAnsi="Times New Roman" w:cs="Times New Roman"/>
          <w:sz w:val="24"/>
          <w:szCs w:val="24"/>
        </w:rPr>
      </w:pPr>
    </w:p>
    <w:p w14:paraId="000003F9"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lastRenderedPageBreak/>
        <w:t>· Consent for Time: "Is this okay with you?" before making plans that involve her. Respecting when she says she is too busy or too tired.</w:t>
      </w:r>
    </w:p>
    <w:p w14:paraId="000003FA"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Consent for Emotional Sharing: "I have had a rough day. Do you have the bandwidth to listen?" Recognizing that she may not always be available to absorb your emotions.</w:t>
      </w:r>
    </w:p>
    <w:p w14:paraId="000003FB"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Consent for Physical Touch: Enthusiastic, continuous, and freely given consent is required for any form of physical intimacy. Checking in, asking, and respecting a "no" without question or pouting is non-negotiable.</w:t>
      </w:r>
    </w:p>
    <w:p w14:paraId="000003FC"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Consent for Sharing Information: Not sharing private details about her or your relationship without her agreement.</w:t>
      </w:r>
    </w:p>
    <w:p w14:paraId="000003FD" w14:textId="77777777" w:rsidR="00611C00" w:rsidRPr="009D7032" w:rsidRDefault="00611C00" w:rsidP="009D7032">
      <w:pPr>
        <w:spacing w:line="360" w:lineRule="auto"/>
        <w:rPr>
          <w:rFonts w:ascii="Times New Roman" w:hAnsi="Times New Roman" w:cs="Times New Roman"/>
          <w:b/>
          <w:sz w:val="24"/>
          <w:szCs w:val="24"/>
        </w:rPr>
      </w:pPr>
    </w:p>
    <w:p w14:paraId="000003FE"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19.3 The Art of Boundary Setting</w:t>
      </w:r>
    </w:p>
    <w:p w14:paraId="000003FF" w14:textId="77777777" w:rsidR="00611C00" w:rsidRPr="009D7032" w:rsidRDefault="00611C00" w:rsidP="009D7032">
      <w:pPr>
        <w:spacing w:line="360" w:lineRule="auto"/>
        <w:rPr>
          <w:rFonts w:ascii="Times New Roman" w:hAnsi="Times New Roman" w:cs="Times New Roman"/>
          <w:sz w:val="24"/>
          <w:szCs w:val="24"/>
        </w:rPr>
      </w:pPr>
    </w:p>
    <w:p w14:paraId="00000400"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Boundaries are not about keeping people out; they are about defining what is okay and what is not okay. They are the walls that protect the integrity of a relationship and the individuals within it.</w:t>
      </w:r>
    </w:p>
    <w:p w14:paraId="00000401" w14:textId="77777777" w:rsidR="00611C00" w:rsidRPr="009D7032" w:rsidRDefault="00611C00" w:rsidP="009D7032">
      <w:pPr>
        <w:spacing w:line="360" w:lineRule="auto"/>
        <w:rPr>
          <w:rFonts w:ascii="Times New Roman" w:hAnsi="Times New Roman" w:cs="Times New Roman"/>
          <w:sz w:val="24"/>
          <w:szCs w:val="24"/>
        </w:rPr>
      </w:pPr>
    </w:p>
    <w:p w14:paraId="00000402"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She will have boundaries:</w:t>
      </w:r>
    </w:p>
    <w:p w14:paraId="00000403" w14:textId="77777777" w:rsidR="00611C00" w:rsidRPr="009D7032" w:rsidRDefault="00611C00" w:rsidP="009D7032">
      <w:pPr>
        <w:spacing w:line="360" w:lineRule="auto"/>
        <w:rPr>
          <w:rFonts w:ascii="Times New Roman" w:hAnsi="Times New Roman" w:cs="Times New Roman"/>
          <w:sz w:val="24"/>
          <w:szCs w:val="24"/>
        </w:rPr>
      </w:pPr>
    </w:p>
    <w:p w14:paraId="00000404"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About her time—when she is available and when she needs to focus elsewhere.</w:t>
      </w:r>
    </w:p>
    <w:p w14:paraId="00000405"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About her emotional energy—what she can absorb and what she needs to protect herself from.</w:t>
      </w:r>
    </w:p>
    <w:p w14:paraId="00000406"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About her body—what physical contact is welcome and when.</w:t>
      </w:r>
    </w:p>
    <w:p w14:paraId="00000407"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About her career—how involved you can be in her professional decisions.</w:t>
      </w:r>
    </w:p>
    <w:p w14:paraId="00000408"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About her family—how much influence they have in your relationship.</w:t>
      </w:r>
    </w:p>
    <w:p w14:paraId="00000409" w14:textId="77777777" w:rsidR="00611C00" w:rsidRPr="009D7032" w:rsidRDefault="00611C00" w:rsidP="009D7032">
      <w:pPr>
        <w:spacing w:line="360" w:lineRule="auto"/>
        <w:rPr>
          <w:rFonts w:ascii="Times New Roman" w:hAnsi="Times New Roman" w:cs="Times New Roman"/>
          <w:sz w:val="24"/>
          <w:szCs w:val="24"/>
        </w:rPr>
      </w:pPr>
    </w:p>
    <w:p w14:paraId="0000040A"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Your job is to listen to these boundaries, understand them, and honor them without taking them personally. A boundary is not a rejection; it is a clarification.</w:t>
      </w:r>
    </w:p>
    <w:p w14:paraId="0000040B" w14:textId="77777777" w:rsidR="00611C00" w:rsidRPr="009D7032" w:rsidRDefault="00611C00" w:rsidP="009D7032">
      <w:pPr>
        <w:spacing w:line="360" w:lineRule="auto"/>
        <w:rPr>
          <w:rFonts w:ascii="Times New Roman" w:hAnsi="Times New Roman" w:cs="Times New Roman"/>
          <w:sz w:val="24"/>
          <w:szCs w:val="24"/>
        </w:rPr>
      </w:pPr>
    </w:p>
    <w:p w14:paraId="0000040C"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You also have a right to your own boundaries. A healthy relationship is one where two people's boundaries are clear, respected, and negotiated with care.</w:t>
      </w:r>
    </w:p>
    <w:p w14:paraId="0000040D" w14:textId="77777777" w:rsidR="00611C00" w:rsidRPr="009D7032" w:rsidRDefault="00611C00" w:rsidP="009D7032">
      <w:pPr>
        <w:spacing w:line="360" w:lineRule="auto"/>
        <w:rPr>
          <w:rFonts w:ascii="Times New Roman" w:hAnsi="Times New Roman" w:cs="Times New Roman"/>
          <w:sz w:val="24"/>
          <w:szCs w:val="24"/>
        </w:rPr>
      </w:pPr>
    </w:p>
    <w:p w14:paraId="0000040E"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19.4 Navigating Family Boundaries</w:t>
      </w:r>
    </w:p>
    <w:p w14:paraId="0000040F" w14:textId="77777777" w:rsidR="00611C00" w:rsidRPr="009D7032" w:rsidRDefault="00611C00" w:rsidP="009D7032">
      <w:pPr>
        <w:spacing w:line="360" w:lineRule="auto"/>
        <w:rPr>
          <w:rFonts w:ascii="Times New Roman" w:hAnsi="Times New Roman" w:cs="Times New Roman"/>
          <w:sz w:val="24"/>
          <w:szCs w:val="24"/>
        </w:rPr>
      </w:pPr>
    </w:p>
    <w:p w14:paraId="00000410"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In Ugandan culture, family involvement in relationships is intense and expected. This is not a problem to be solved; it is a reality to be navigated. But you and she must agree on where the boundaries lie:</w:t>
      </w:r>
    </w:p>
    <w:p w14:paraId="00000411" w14:textId="77777777" w:rsidR="00611C00" w:rsidRPr="009D7032" w:rsidRDefault="00611C00" w:rsidP="009D7032">
      <w:pPr>
        <w:spacing w:line="360" w:lineRule="auto"/>
        <w:rPr>
          <w:rFonts w:ascii="Times New Roman" w:hAnsi="Times New Roman" w:cs="Times New Roman"/>
          <w:sz w:val="24"/>
          <w:szCs w:val="24"/>
        </w:rPr>
      </w:pPr>
    </w:p>
    <w:p w14:paraId="00000412"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How much say will your parents have in your decisions?</w:t>
      </w:r>
    </w:p>
    <w:p w14:paraId="00000413"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How will you handle pressure from extended family about children, finances, or lifestyle?</w:t>
      </w:r>
    </w:p>
    <w:p w14:paraId="00000414"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What information about your relationship is shared with family, and what remains private?</w:t>
      </w:r>
    </w:p>
    <w:p w14:paraId="00000415"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How will you respond when family members criticize your partner?</w:t>
      </w:r>
    </w:p>
    <w:p w14:paraId="00000416" w14:textId="77777777" w:rsidR="00611C00" w:rsidRPr="009D7032" w:rsidRDefault="00611C00" w:rsidP="009D7032">
      <w:pPr>
        <w:spacing w:line="360" w:lineRule="auto"/>
        <w:rPr>
          <w:rFonts w:ascii="Times New Roman" w:hAnsi="Times New Roman" w:cs="Times New Roman"/>
          <w:sz w:val="24"/>
          <w:szCs w:val="24"/>
        </w:rPr>
      </w:pPr>
    </w:p>
    <w:p w14:paraId="00000417"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These conversations are essential before marriage, not after. Without them, family involvement can become family interference.</w:t>
      </w:r>
    </w:p>
    <w:p w14:paraId="00000418" w14:textId="77777777" w:rsidR="00611C00" w:rsidRPr="009D7032" w:rsidRDefault="00611C00" w:rsidP="009D7032">
      <w:pPr>
        <w:spacing w:line="360" w:lineRule="auto"/>
        <w:rPr>
          <w:rFonts w:ascii="Times New Roman" w:hAnsi="Times New Roman" w:cs="Times New Roman"/>
          <w:sz w:val="24"/>
          <w:szCs w:val="24"/>
        </w:rPr>
      </w:pPr>
    </w:p>
    <w:p w14:paraId="00000419"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19.5 Creating Safety: Physical and Psychological</w:t>
      </w:r>
    </w:p>
    <w:p w14:paraId="0000041A" w14:textId="77777777" w:rsidR="00611C00" w:rsidRPr="009D7032" w:rsidRDefault="00611C00" w:rsidP="009D7032">
      <w:pPr>
        <w:spacing w:line="360" w:lineRule="auto"/>
        <w:rPr>
          <w:rFonts w:ascii="Times New Roman" w:hAnsi="Times New Roman" w:cs="Times New Roman"/>
          <w:sz w:val="24"/>
          <w:szCs w:val="24"/>
        </w:rPr>
      </w:pPr>
    </w:p>
    <w:p w14:paraId="0000041B"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Safety has two dimensions: physical and psychological.</w:t>
      </w:r>
    </w:p>
    <w:p w14:paraId="0000041C" w14:textId="77777777" w:rsidR="00611C00" w:rsidRPr="009D7032" w:rsidRDefault="00611C00" w:rsidP="009D7032">
      <w:pPr>
        <w:spacing w:line="360" w:lineRule="auto"/>
        <w:rPr>
          <w:rFonts w:ascii="Times New Roman" w:hAnsi="Times New Roman" w:cs="Times New Roman"/>
          <w:sz w:val="24"/>
          <w:szCs w:val="24"/>
        </w:rPr>
      </w:pPr>
    </w:p>
    <w:p w14:paraId="0000041D"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Physical safety means she never fears for her physical well-being with you. It means your anger never escalates to physical intimidation—throwing things, punching walls, blocking exits. It means you protect her from external threats rather than being one.</w:t>
      </w:r>
    </w:p>
    <w:p w14:paraId="0000041E" w14:textId="77777777" w:rsidR="00611C00" w:rsidRPr="009D7032" w:rsidRDefault="00611C00" w:rsidP="009D7032">
      <w:pPr>
        <w:spacing w:line="360" w:lineRule="auto"/>
        <w:rPr>
          <w:rFonts w:ascii="Times New Roman" w:hAnsi="Times New Roman" w:cs="Times New Roman"/>
          <w:sz w:val="24"/>
          <w:szCs w:val="24"/>
        </w:rPr>
      </w:pPr>
    </w:p>
    <w:p w14:paraId="0000041F"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Psychological safety means she can express herself freely without fear of ridicule, dismissal, or retaliation. It means her vulnerabilities are safe with you. It means she can disagree without being punished. It means she can be fully herself without being diminished.</w:t>
      </w:r>
    </w:p>
    <w:p w14:paraId="00000420" w14:textId="77777777" w:rsidR="00611C00" w:rsidRPr="009D7032" w:rsidRDefault="00611C00" w:rsidP="009D7032">
      <w:pPr>
        <w:spacing w:line="360" w:lineRule="auto"/>
        <w:rPr>
          <w:rFonts w:ascii="Times New Roman" w:hAnsi="Times New Roman" w:cs="Times New Roman"/>
          <w:sz w:val="24"/>
          <w:szCs w:val="24"/>
        </w:rPr>
      </w:pPr>
    </w:p>
    <w:p w14:paraId="00000421"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educated woman, who has experienced psychological unsafety in various forms, is exquisitely sensitive to its presence. Your commitment to creating safety—both kinds—is essential to her willingness to be fully present in the relationship.</w:t>
      </w:r>
    </w:p>
    <w:p w14:paraId="00000422" w14:textId="77777777" w:rsidR="00611C00" w:rsidRPr="009D7032" w:rsidRDefault="00611C00" w:rsidP="009D7032">
      <w:pPr>
        <w:spacing w:line="360" w:lineRule="auto"/>
        <w:rPr>
          <w:rFonts w:ascii="Times New Roman" w:hAnsi="Times New Roman" w:cs="Times New Roman"/>
          <w:sz w:val="24"/>
          <w:szCs w:val="24"/>
        </w:rPr>
      </w:pPr>
    </w:p>
    <w:p w14:paraId="00000423" w14:textId="6DC18A0B" w:rsidR="00611C00" w:rsidRPr="009D7032" w:rsidRDefault="00611C00" w:rsidP="009D7032">
      <w:pPr>
        <w:spacing w:line="360" w:lineRule="auto"/>
        <w:rPr>
          <w:rFonts w:ascii="Times New Roman" w:hAnsi="Times New Roman" w:cs="Times New Roman"/>
          <w:sz w:val="24"/>
          <w:szCs w:val="24"/>
        </w:rPr>
      </w:pPr>
    </w:p>
    <w:p w14:paraId="34D9B29F" w14:textId="1EA64386" w:rsidR="00543D50" w:rsidRPr="009D7032" w:rsidRDefault="00543D50" w:rsidP="009D7032">
      <w:pPr>
        <w:spacing w:line="360" w:lineRule="auto"/>
        <w:rPr>
          <w:rFonts w:ascii="Times New Roman" w:hAnsi="Times New Roman" w:cs="Times New Roman"/>
          <w:sz w:val="24"/>
          <w:szCs w:val="24"/>
        </w:rPr>
      </w:pPr>
    </w:p>
    <w:p w14:paraId="6B792346" w14:textId="214B2C18" w:rsidR="00543D50" w:rsidRPr="009D7032" w:rsidRDefault="00543D50" w:rsidP="009D7032">
      <w:pPr>
        <w:spacing w:line="360" w:lineRule="auto"/>
        <w:rPr>
          <w:rFonts w:ascii="Times New Roman" w:hAnsi="Times New Roman" w:cs="Times New Roman"/>
          <w:sz w:val="24"/>
          <w:szCs w:val="24"/>
        </w:rPr>
      </w:pPr>
    </w:p>
    <w:p w14:paraId="5BE74B57" w14:textId="77777777" w:rsidR="00543D50" w:rsidRPr="009D7032" w:rsidRDefault="00543D50" w:rsidP="009D7032">
      <w:pPr>
        <w:spacing w:line="360" w:lineRule="auto"/>
        <w:rPr>
          <w:rFonts w:ascii="Times New Roman" w:hAnsi="Times New Roman" w:cs="Times New Roman"/>
          <w:sz w:val="24"/>
          <w:szCs w:val="24"/>
        </w:rPr>
      </w:pPr>
    </w:p>
    <w:p w14:paraId="00000424" w14:textId="77777777" w:rsidR="00611C00" w:rsidRPr="009D7032" w:rsidRDefault="00611C00" w:rsidP="009D7032">
      <w:pPr>
        <w:spacing w:line="360" w:lineRule="auto"/>
        <w:rPr>
          <w:rFonts w:ascii="Times New Roman" w:hAnsi="Times New Roman" w:cs="Times New Roman"/>
          <w:sz w:val="24"/>
          <w:szCs w:val="24"/>
        </w:rPr>
      </w:pPr>
    </w:p>
    <w:p w14:paraId="00000425"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Chapter 20: Love in the Digital Age: Technology, Distance, and Presence</w:t>
      </w:r>
    </w:p>
    <w:p w14:paraId="00000426" w14:textId="77777777" w:rsidR="00611C00" w:rsidRPr="009D7032" w:rsidRDefault="00611C00" w:rsidP="009D7032">
      <w:pPr>
        <w:spacing w:line="360" w:lineRule="auto"/>
        <w:rPr>
          <w:rFonts w:ascii="Times New Roman" w:hAnsi="Times New Roman" w:cs="Times New Roman"/>
          <w:b/>
          <w:sz w:val="24"/>
          <w:szCs w:val="24"/>
        </w:rPr>
      </w:pPr>
    </w:p>
    <w:p w14:paraId="00000427"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20.1 The Digital Environment</w:t>
      </w:r>
    </w:p>
    <w:p w14:paraId="00000428" w14:textId="77777777" w:rsidR="00611C00" w:rsidRPr="009D7032" w:rsidRDefault="00611C00" w:rsidP="009D7032">
      <w:pPr>
        <w:spacing w:line="360" w:lineRule="auto"/>
        <w:rPr>
          <w:rFonts w:ascii="Times New Roman" w:hAnsi="Times New Roman" w:cs="Times New Roman"/>
          <w:b/>
          <w:sz w:val="24"/>
          <w:szCs w:val="24"/>
        </w:rPr>
      </w:pPr>
    </w:p>
    <w:p w14:paraId="00000429"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We live in an environment our ancestors could not have imagined. Smartphones connect us to global information and each other 24/7. Social media broadcasts curated versions of our lives. Dating apps algorithmically match potential partners. WhatsApp groups coordinate families, friends, and colleagues.</w:t>
      </w:r>
    </w:p>
    <w:p w14:paraId="0000042A" w14:textId="77777777" w:rsidR="00611C00" w:rsidRPr="009D7032" w:rsidRDefault="00611C00" w:rsidP="009D7032">
      <w:pPr>
        <w:spacing w:line="360" w:lineRule="auto"/>
        <w:rPr>
          <w:rFonts w:ascii="Times New Roman" w:hAnsi="Times New Roman" w:cs="Times New Roman"/>
          <w:sz w:val="24"/>
          <w:szCs w:val="24"/>
        </w:rPr>
      </w:pPr>
    </w:p>
    <w:p w14:paraId="0000042B"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This digital environment shapes how we love. It creates new possibilities and new challenges. The educated woman, who grew up with this technology, navigates it fluently. You must as well.</w:t>
      </w:r>
    </w:p>
    <w:p w14:paraId="0000042C" w14:textId="77777777" w:rsidR="00611C00" w:rsidRPr="009D7032" w:rsidRDefault="00611C00" w:rsidP="009D7032">
      <w:pPr>
        <w:spacing w:line="360" w:lineRule="auto"/>
        <w:rPr>
          <w:rFonts w:ascii="Times New Roman" w:hAnsi="Times New Roman" w:cs="Times New Roman"/>
          <w:b/>
          <w:sz w:val="24"/>
          <w:szCs w:val="24"/>
        </w:rPr>
      </w:pPr>
    </w:p>
    <w:p w14:paraId="0000042D"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20.2 The Paradox of Connectivity</w:t>
      </w:r>
    </w:p>
    <w:p w14:paraId="0000042E" w14:textId="77777777" w:rsidR="00611C00" w:rsidRPr="009D7032" w:rsidRDefault="00611C00" w:rsidP="009D7032">
      <w:pPr>
        <w:spacing w:line="360" w:lineRule="auto"/>
        <w:rPr>
          <w:rFonts w:ascii="Times New Roman" w:hAnsi="Times New Roman" w:cs="Times New Roman"/>
          <w:sz w:val="24"/>
          <w:szCs w:val="24"/>
        </w:rPr>
      </w:pPr>
    </w:p>
    <w:p w14:paraId="0000042F"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We have never been more connected—and never more alone. We can message anyone instantly, yet genuine connection often eludes us. We know what our friends ate for breakfast, yet do not know what they are truly feeling.</w:t>
      </w:r>
    </w:p>
    <w:p w14:paraId="00000430" w14:textId="77777777" w:rsidR="00611C00" w:rsidRPr="009D7032" w:rsidRDefault="00611C00" w:rsidP="009D7032">
      <w:pPr>
        <w:spacing w:line="360" w:lineRule="auto"/>
        <w:rPr>
          <w:rFonts w:ascii="Times New Roman" w:hAnsi="Times New Roman" w:cs="Times New Roman"/>
          <w:sz w:val="24"/>
          <w:szCs w:val="24"/>
        </w:rPr>
      </w:pPr>
    </w:p>
    <w:p w14:paraId="00000431"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This is the paradox of digital connectivity. Constant contact can substitute for genuine connection. Superficial sharing can replace vulnerable disclosure. The educated woman is acutely aware of this paradox. She values partners who can use technology without being used by it—who can connect deeply despite constant digital distraction.</w:t>
      </w:r>
    </w:p>
    <w:p w14:paraId="00000434" w14:textId="77777777" w:rsidR="00611C00" w:rsidRPr="009D7032" w:rsidRDefault="00611C00" w:rsidP="009D7032">
      <w:pPr>
        <w:spacing w:line="360" w:lineRule="auto"/>
        <w:rPr>
          <w:rFonts w:ascii="Times New Roman" w:hAnsi="Times New Roman" w:cs="Times New Roman"/>
          <w:sz w:val="24"/>
          <w:szCs w:val="24"/>
        </w:rPr>
      </w:pPr>
    </w:p>
    <w:p w14:paraId="00000435"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When you are with her, be with her. Put your phone away—not on the table, not in your pocket buzzing, but away—on silent, in another room if necessary. Your undivided attention is the most precious gift you can give her in a world that is constantly competing for it.</w:t>
      </w:r>
    </w:p>
    <w:p w14:paraId="00000436" w14:textId="77777777" w:rsidR="00611C00" w:rsidRPr="009D7032" w:rsidRDefault="00611C00" w:rsidP="009D7032">
      <w:pPr>
        <w:spacing w:line="360" w:lineRule="auto"/>
        <w:rPr>
          <w:rFonts w:ascii="Times New Roman" w:hAnsi="Times New Roman" w:cs="Times New Roman"/>
          <w:sz w:val="24"/>
          <w:szCs w:val="24"/>
        </w:rPr>
      </w:pPr>
    </w:p>
    <w:p w14:paraId="00000437"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lastRenderedPageBreak/>
        <w:t>This is not just politeness; it is neurological. When you check your phone while with her, you trigger her amygdala's threat response. You communicate, non-verbally, that something else matters more than she does. Over time, this erodes trust.</w:t>
      </w:r>
    </w:p>
    <w:p w14:paraId="41708375" w14:textId="77777777" w:rsidR="00543D50" w:rsidRPr="009D7032" w:rsidRDefault="00543D50" w:rsidP="009D7032">
      <w:pPr>
        <w:spacing w:line="360" w:lineRule="auto"/>
        <w:rPr>
          <w:rFonts w:ascii="Times New Roman" w:hAnsi="Times New Roman" w:cs="Times New Roman"/>
          <w:b/>
          <w:sz w:val="24"/>
          <w:szCs w:val="24"/>
        </w:rPr>
      </w:pPr>
    </w:p>
    <w:p w14:paraId="146FFFB7" w14:textId="77777777" w:rsidR="00543D50" w:rsidRPr="009D7032" w:rsidRDefault="00543D50"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20.3 The Digital Detox</w:t>
      </w:r>
    </w:p>
    <w:p w14:paraId="00000438" w14:textId="77777777" w:rsidR="00611C00" w:rsidRPr="009D7032" w:rsidRDefault="00611C00" w:rsidP="009D7032">
      <w:pPr>
        <w:spacing w:line="360" w:lineRule="auto"/>
        <w:rPr>
          <w:rFonts w:ascii="Times New Roman" w:hAnsi="Times New Roman" w:cs="Times New Roman"/>
          <w:sz w:val="24"/>
          <w:szCs w:val="24"/>
        </w:rPr>
      </w:pPr>
    </w:p>
    <w:p w14:paraId="00000439"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Schedule regular digital detoxes—times when both of you disconnect completely and focus on each other. A Sunday afternoon with phones off. An evening walk without checking notifications. A weekend away without social media.</w:t>
      </w:r>
    </w:p>
    <w:p w14:paraId="0000043A" w14:textId="77777777" w:rsidR="00611C00" w:rsidRPr="009D7032" w:rsidRDefault="00611C00" w:rsidP="009D7032">
      <w:pPr>
        <w:spacing w:line="360" w:lineRule="auto"/>
        <w:rPr>
          <w:rFonts w:ascii="Times New Roman" w:hAnsi="Times New Roman" w:cs="Times New Roman"/>
          <w:b/>
          <w:sz w:val="24"/>
          <w:szCs w:val="24"/>
        </w:rPr>
      </w:pPr>
    </w:p>
    <w:p w14:paraId="0000043B"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20.4 Long-Distance Love</w:t>
      </w:r>
    </w:p>
    <w:p w14:paraId="0000043C" w14:textId="77777777" w:rsidR="00611C00" w:rsidRPr="009D7032" w:rsidRDefault="00611C00" w:rsidP="009D7032">
      <w:pPr>
        <w:spacing w:line="360" w:lineRule="auto"/>
        <w:rPr>
          <w:rFonts w:ascii="Times New Roman" w:hAnsi="Times New Roman" w:cs="Times New Roman"/>
          <w:sz w:val="24"/>
          <w:szCs w:val="24"/>
        </w:rPr>
      </w:pPr>
    </w:p>
    <w:p w14:paraId="0000043D"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In a globalized world, many relationships will have a long-distance component. She may study abroad. You may work in a different district. Technology can be a bridge, but it must be used intentionally:</w:t>
      </w:r>
    </w:p>
    <w:p w14:paraId="0000043E" w14:textId="77777777" w:rsidR="00611C00" w:rsidRPr="009D7032" w:rsidRDefault="00611C00" w:rsidP="009D7032">
      <w:pPr>
        <w:spacing w:line="360" w:lineRule="auto"/>
        <w:rPr>
          <w:rFonts w:ascii="Times New Roman" w:hAnsi="Times New Roman" w:cs="Times New Roman"/>
          <w:sz w:val="24"/>
          <w:szCs w:val="24"/>
        </w:rPr>
      </w:pPr>
    </w:p>
    <w:p w14:paraId="0000043F"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Schedule quality calls: Not just quick check-ins, but dedicated time for genuine conversation. Video calls are better than voice; voice is better than text.</w:t>
      </w:r>
    </w:p>
    <w:p w14:paraId="00000440"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Create shared experiences: Watch a movie "together" using streaming parties. Read the sa</w:t>
      </w:r>
      <w:bookmarkStart w:id="0" w:name="_GoBack"/>
      <w:bookmarkEnd w:id="0"/>
      <w:r w:rsidRPr="009D7032">
        <w:rPr>
          <w:rFonts w:ascii="Times New Roman" w:hAnsi="Times New Roman" w:cs="Times New Roman"/>
          <w:sz w:val="24"/>
          <w:szCs w:val="24"/>
        </w:rPr>
        <w:t>me book and discuss it. Play online games together. Share photos of your daily life.</w:t>
      </w:r>
    </w:p>
    <w:p w14:paraId="00000441"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Manage expectations: Long-distance is hard. Be honest about the challenges. Acknowledge the loneliness. Work as a team to address it.</w:t>
      </w:r>
    </w:p>
    <w:p w14:paraId="00000442"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Plan for reunion: Long-distance should have an end date. If it does not, the relationship may not survive. Have a clear plan for when and how you will be together.</w:t>
      </w:r>
    </w:p>
    <w:p w14:paraId="00000443" w14:textId="77777777" w:rsidR="00611C00" w:rsidRPr="009D7032" w:rsidRDefault="00611C00" w:rsidP="009D7032">
      <w:pPr>
        <w:spacing w:line="360" w:lineRule="auto"/>
        <w:rPr>
          <w:rFonts w:ascii="Times New Roman" w:hAnsi="Times New Roman" w:cs="Times New Roman"/>
          <w:sz w:val="24"/>
          <w:szCs w:val="24"/>
        </w:rPr>
      </w:pPr>
    </w:p>
    <w:p w14:paraId="00000444"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20.5 Social Media and Relationship Boundaries</w:t>
      </w:r>
    </w:p>
    <w:p w14:paraId="00000445" w14:textId="77777777" w:rsidR="00611C00" w:rsidRPr="009D7032" w:rsidRDefault="00611C00" w:rsidP="009D7032">
      <w:pPr>
        <w:spacing w:line="360" w:lineRule="auto"/>
        <w:rPr>
          <w:rFonts w:ascii="Times New Roman" w:hAnsi="Times New Roman" w:cs="Times New Roman"/>
          <w:sz w:val="24"/>
          <w:szCs w:val="24"/>
        </w:rPr>
      </w:pPr>
    </w:p>
    <w:p w14:paraId="00000446"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Social media creates new challenges for relationships:</w:t>
      </w:r>
    </w:p>
    <w:p w14:paraId="00000447" w14:textId="77777777" w:rsidR="00611C00" w:rsidRPr="009D7032" w:rsidRDefault="00611C00" w:rsidP="009D7032">
      <w:pPr>
        <w:spacing w:line="360" w:lineRule="auto"/>
        <w:rPr>
          <w:rFonts w:ascii="Times New Roman" w:hAnsi="Times New Roman" w:cs="Times New Roman"/>
          <w:sz w:val="24"/>
          <w:szCs w:val="24"/>
        </w:rPr>
      </w:pPr>
    </w:p>
    <w:p w14:paraId="00000448"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Jealousy triggers: Seeing your partner interact with others online can trigger ancient mate-guarding instincts. Discuss boundaries around social media interactions.</w:t>
      </w:r>
    </w:p>
    <w:p w14:paraId="00000449"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lastRenderedPageBreak/>
        <w:t>· Curated comparisons: Everyone's highlight reel can make your relationship feel inadequate. Remember that you are seeing curated content, not reality.</w:t>
      </w:r>
    </w:p>
    <w:p w14:paraId="0000044A"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Public vs. private: How much of your relationship should be public? Some couples share everything; others share almost nothing. Discuss what feels right to both of you.</w:t>
      </w:r>
    </w:p>
    <w:p w14:paraId="0000044B"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Digital fidelity: What counts as infidelity online? Flirting in direct messages? Emotional intimacy with an ex? Pornography consumption? These conversations are essential.</w:t>
      </w:r>
    </w:p>
    <w:p w14:paraId="0000044C" w14:textId="77777777" w:rsidR="00611C00" w:rsidRPr="009D7032" w:rsidRDefault="00611C00" w:rsidP="009D7032">
      <w:pPr>
        <w:spacing w:line="360" w:lineRule="auto"/>
        <w:rPr>
          <w:rFonts w:ascii="Times New Roman" w:hAnsi="Times New Roman" w:cs="Times New Roman"/>
          <w:sz w:val="24"/>
          <w:szCs w:val="24"/>
        </w:rPr>
      </w:pPr>
    </w:p>
    <w:p w14:paraId="0000044D"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educated woman has thought about these issues. She has opinions about them. Discuss them openly, without judgment, and find agreements that work for both of you.</w:t>
      </w:r>
    </w:p>
    <w:p w14:paraId="0000044E" w14:textId="77777777" w:rsidR="00611C00" w:rsidRPr="009D7032" w:rsidRDefault="00611C00" w:rsidP="009D7032">
      <w:pPr>
        <w:spacing w:line="360" w:lineRule="auto"/>
        <w:rPr>
          <w:rFonts w:ascii="Times New Roman" w:hAnsi="Times New Roman" w:cs="Times New Roman"/>
          <w:b/>
          <w:sz w:val="24"/>
          <w:szCs w:val="24"/>
        </w:rPr>
      </w:pPr>
    </w:p>
    <w:p w14:paraId="0000044F"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20.6 The Future of Partnership</w:t>
      </w:r>
    </w:p>
    <w:p w14:paraId="00000450" w14:textId="77777777" w:rsidR="00611C00" w:rsidRPr="009D7032" w:rsidRDefault="00611C00" w:rsidP="009D7032">
      <w:pPr>
        <w:spacing w:line="360" w:lineRule="auto"/>
        <w:rPr>
          <w:rFonts w:ascii="Times New Roman" w:hAnsi="Times New Roman" w:cs="Times New Roman"/>
          <w:sz w:val="24"/>
          <w:szCs w:val="24"/>
        </w:rPr>
      </w:pPr>
    </w:p>
    <w:p w14:paraId="00000451"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Technology will continue to evolve. Artificial intelligence companions, virtual reality relationships, and other innovations will create new possibilities and challenges. But the fundamentals of human connection remain unchanged: trust, respect, vulnerability, commitment.</w:t>
      </w:r>
    </w:p>
    <w:p w14:paraId="00000452" w14:textId="77777777" w:rsidR="00611C00" w:rsidRPr="009D7032" w:rsidRDefault="00611C00" w:rsidP="009D7032">
      <w:pPr>
        <w:spacing w:line="360" w:lineRule="auto"/>
        <w:rPr>
          <w:rFonts w:ascii="Times New Roman" w:hAnsi="Times New Roman" w:cs="Times New Roman"/>
          <w:sz w:val="24"/>
          <w:szCs w:val="24"/>
        </w:rPr>
      </w:pPr>
    </w:p>
    <w:p w14:paraId="00000453"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educated woman is not looking for a perfect technology-enabled relationship. She is looking for genuine human connection—messy, imperfect, glorious human connection. Technology can facilitate that connection, but it cannot substitute for it.</w:t>
      </w:r>
    </w:p>
    <w:p w14:paraId="00000454" w14:textId="77777777" w:rsidR="00611C00" w:rsidRPr="009D7032" w:rsidRDefault="00611C00" w:rsidP="009D7032">
      <w:pPr>
        <w:spacing w:line="360" w:lineRule="auto"/>
        <w:rPr>
          <w:rFonts w:ascii="Times New Roman" w:hAnsi="Times New Roman" w:cs="Times New Roman"/>
          <w:sz w:val="24"/>
          <w:szCs w:val="24"/>
        </w:rPr>
      </w:pPr>
    </w:p>
    <w:p w14:paraId="00000455"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As E.M. Forster wrote in Howards End, "Only connect." That remains the task, regardless of the tools we use.</w:t>
      </w:r>
    </w:p>
    <w:p w14:paraId="00000456" w14:textId="77777777" w:rsidR="00611C00" w:rsidRPr="009D7032" w:rsidRDefault="00611C00" w:rsidP="009D7032">
      <w:pPr>
        <w:spacing w:line="360" w:lineRule="auto"/>
        <w:rPr>
          <w:rFonts w:ascii="Times New Roman" w:hAnsi="Times New Roman" w:cs="Times New Roman"/>
          <w:sz w:val="24"/>
          <w:szCs w:val="24"/>
        </w:rPr>
      </w:pPr>
    </w:p>
    <w:p w14:paraId="00000457" w14:textId="2778C9FC" w:rsidR="00611C00" w:rsidRPr="009D7032" w:rsidRDefault="00611C00" w:rsidP="009D7032">
      <w:pPr>
        <w:spacing w:line="360" w:lineRule="auto"/>
        <w:rPr>
          <w:rFonts w:ascii="Times New Roman" w:hAnsi="Times New Roman" w:cs="Times New Roman"/>
          <w:sz w:val="24"/>
          <w:szCs w:val="24"/>
        </w:rPr>
      </w:pPr>
    </w:p>
    <w:p w14:paraId="5FE98277" w14:textId="1C3EF8BB" w:rsidR="00543D50" w:rsidRPr="009D7032" w:rsidRDefault="00543D50" w:rsidP="009D7032">
      <w:pPr>
        <w:spacing w:line="360" w:lineRule="auto"/>
        <w:rPr>
          <w:rFonts w:ascii="Times New Roman" w:hAnsi="Times New Roman" w:cs="Times New Roman"/>
          <w:sz w:val="24"/>
          <w:szCs w:val="24"/>
        </w:rPr>
      </w:pPr>
    </w:p>
    <w:p w14:paraId="36D8EE2F" w14:textId="3B364928" w:rsidR="00543D50" w:rsidRPr="009D7032" w:rsidRDefault="00543D50" w:rsidP="009D7032">
      <w:pPr>
        <w:spacing w:line="360" w:lineRule="auto"/>
        <w:rPr>
          <w:rFonts w:ascii="Times New Roman" w:hAnsi="Times New Roman" w:cs="Times New Roman"/>
          <w:sz w:val="24"/>
          <w:szCs w:val="24"/>
        </w:rPr>
      </w:pPr>
    </w:p>
    <w:p w14:paraId="2CA15355" w14:textId="4406A883" w:rsidR="00543D50" w:rsidRPr="009D7032" w:rsidRDefault="00543D50" w:rsidP="009D7032">
      <w:pPr>
        <w:spacing w:line="360" w:lineRule="auto"/>
        <w:rPr>
          <w:rFonts w:ascii="Times New Roman" w:hAnsi="Times New Roman" w:cs="Times New Roman"/>
          <w:sz w:val="24"/>
          <w:szCs w:val="24"/>
        </w:rPr>
      </w:pPr>
    </w:p>
    <w:p w14:paraId="4E7B921D" w14:textId="77777777" w:rsidR="00543D50" w:rsidRPr="009D7032" w:rsidRDefault="00543D50" w:rsidP="009D7032">
      <w:pPr>
        <w:spacing w:line="360" w:lineRule="auto"/>
        <w:rPr>
          <w:rFonts w:ascii="Times New Roman" w:hAnsi="Times New Roman" w:cs="Times New Roman"/>
          <w:sz w:val="24"/>
          <w:szCs w:val="24"/>
        </w:rPr>
      </w:pPr>
    </w:p>
    <w:p w14:paraId="00000458" w14:textId="77777777" w:rsidR="00611C00" w:rsidRPr="009D7032" w:rsidRDefault="00611C00" w:rsidP="009D7032">
      <w:pPr>
        <w:spacing w:line="360" w:lineRule="auto"/>
        <w:rPr>
          <w:rFonts w:ascii="Times New Roman" w:hAnsi="Times New Roman" w:cs="Times New Roman"/>
          <w:sz w:val="24"/>
          <w:szCs w:val="24"/>
        </w:rPr>
      </w:pPr>
    </w:p>
    <w:p w14:paraId="00000459"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Conclusion: The Journey of a Lifetime</w:t>
      </w:r>
    </w:p>
    <w:p w14:paraId="0000045A" w14:textId="75A14B48" w:rsidR="00611C00" w:rsidRPr="009D7032" w:rsidRDefault="00543D50" w:rsidP="009D7032">
      <w:pPr>
        <w:tabs>
          <w:tab w:val="left" w:pos="3945"/>
        </w:tabs>
        <w:spacing w:line="360" w:lineRule="auto"/>
        <w:rPr>
          <w:rFonts w:ascii="Times New Roman" w:hAnsi="Times New Roman" w:cs="Times New Roman"/>
          <w:sz w:val="24"/>
          <w:szCs w:val="24"/>
        </w:rPr>
      </w:pPr>
      <w:r w:rsidRPr="009D7032">
        <w:rPr>
          <w:rFonts w:ascii="Times New Roman" w:hAnsi="Times New Roman" w:cs="Times New Roman"/>
          <w:sz w:val="24"/>
          <w:szCs w:val="24"/>
        </w:rPr>
        <w:tab/>
      </w:r>
    </w:p>
    <w:p w14:paraId="0000045B"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lastRenderedPageBreak/>
        <w:t>The educated Ugandan woman is not a puzzle to be solved or a challenge to be overcome. She is a partner. A sovereign, intelligent, resilient human being who has navigated a world of cultural expectations, structural barriers, and personal sacrifices to become who she is. She is the product of traditions that valued women as wives and mothers, and of a modern world that tells her she can be anything. She is both.</w:t>
      </w:r>
    </w:p>
    <w:p w14:paraId="0000045C" w14:textId="77777777" w:rsidR="00611C00" w:rsidRPr="009D7032" w:rsidRDefault="00611C00" w:rsidP="009D7032">
      <w:pPr>
        <w:spacing w:line="360" w:lineRule="auto"/>
        <w:rPr>
          <w:rFonts w:ascii="Times New Roman" w:hAnsi="Times New Roman" w:cs="Times New Roman"/>
          <w:sz w:val="24"/>
          <w:szCs w:val="24"/>
        </w:rPr>
      </w:pPr>
    </w:p>
    <w:p w14:paraId="0000045D"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xml:space="preserve">She is the </w:t>
      </w:r>
      <w:proofErr w:type="spellStart"/>
      <w:r w:rsidRPr="009D7032">
        <w:rPr>
          <w:rFonts w:ascii="Times New Roman" w:hAnsi="Times New Roman" w:cs="Times New Roman"/>
          <w:sz w:val="24"/>
          <w:szCs w:val="24"/>
        </w:rPr>
        <w:t>Muganda</w:t>
      </w:r>
      <w:proofErr w:type="spellEnd"/>
      <w:r w:rsidRPr="009D7032">
        <w:rPr>
          <w:rFonts w:ascii="Times New Roman" w:hAnsi="Times New Roman" w:cs="Times New Roman"/>
          <w:sz w:val="24"/>
          <w:szCs w:val="24"/>
        </w:rPr>
        <w:t xml:space="preserve"> woman who kneels to her in-laws but expects you to respect her career. She is the </w:t>
      </w:r>
      <w:proofErr w:type="spellStart"/>
      <w:r w:rsidRPr="009D7032">
        <w:rPr>
          <w:rFonts w:ascii="Times New Roman" w:hAnsi="Times New Roman" w:cs="Times New Roman"/>
          <w:sz w:val="24"/>
          <w:szCs w:val="24"/>
        </w:rPr>
        <w:t>Munyankole</w:t>
      </w:r>
      <w:proofErr w:type="spellEnd"/>
      <w:r w:rsidRPr="009D7032">
        <w:rPr>
          <w:rFonts w:ascii="Times New Roman" w:hAnsi="Times New Roman" w:cs="Times New Roman"/>
          <w:sz w:val="24"/>
          <w:szCs w:val="24"/>
        </w:rPr>
        <w:t xml:space="preserve"> woman who carries the weight of her culture's complex history with female purity and male potency, but who wants intimacy to be mutual and joyful. She is the Acholi woman whose entire clan invested in her future, and who expects you to understand that marriage is bigger than two individuals. She is the </w:t>
      </w:r>
      <w:proofErr w:type="spellStart"/>
      <w:r w:rsidRPr="009D7032">
        <w:rPr>
          <w:rFonts w:ascii="Times New Roman" w:hAnsi="Times New Roman" w:cs="Times New Roman"/>
          <w:sz w:val="24"/>
          <w:szCs w:val="24"/>
        </w:rPr>
        <w:t>Musoga</w:t>
      </w:r>
      <w:proofErr w:type="spellEnd"/>
      <w:r w:rsidRPr="009D7032">
        <w:rPr>
          <w:rFonts w:ascii="Times New Roman" w:hAnsi="Times New Roman" w:cs="Times New Roman"/>
          <w:sz w:val="24"/>
          <w:szCs w:val="24"/>
        </w:rPr>
        <w:t xml:space="preserve"> woman who has heard a lifetime of proverbs telling her she is less, and who needs a partner who shows her daily that she is more.</w:t>
      </w:r>
    </w:p>
    <w:p w14:paraId="0000045E" w14:textId="77777777" w:rsidR="00611C00" w:rsidRPr="009D7032" w:rsidRDefault="00611C00" w:rsidP="009D7032">
      <w:pPr>
        <w:spacing w:line="360" w:lineRule="auto"/>
        <w:rPr>
          <w:rFonts w:ascii="Times New Roman" w:hAnsi="Times New Roman" w:cs="Times New Roman"/>
          <w:sz w:val="24"/>
          <w:szCs w:val="24"/>
        </w:rPr>
      </w:pPr>
    </w:p>
    <w:p w14:paraId="0000045F"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She is also the woman who faces a leaky educational pipeline, a workplace with a glass ceiling, harassment in public spaces, and a dating market where her very success can be seen as a drawback. She carries these burdens every day, often in silence.</w:t>
      </w:r>
    </w:p>
    <w:p w14:paraId="00000460" w14:textId="77777777" w:rsidR="00611C00" w:rsidRPr="009D7032" w:rsidRDefault="00611C00" w:rsidP="009D7032">
      <w:pPr>
        <w:spacing w:line="360" w:lineRule="auto"/>
        <w:rPr>
          <w:rFonts w:ascii="Times New Roman" w:hAnsi="Times New Roman" w:cs="Times New Roman"/>
          <w:sz w:val="24"/>
          <w:szCs w:val="24"/>
        </w:rPr>
      </w:pPr>
    </w:p>
    <w:p w14:paraId="00000461"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And she is looking for a man who can see all of this—who can witness her struggle, celebrate her success, and walk beside her as an equal partner.</w:t>
      </w:r>
    </w:p>
    <w:p w14:paraId="00000462" w14:textId="77777777" w:rsidR="00611C00" w:rsidRPr="009D7032" w:rsidRDefault="00611C00" w:rsidP="009D7032">
      <w:pPr>
        <w:spacing w:line="360" w:lineRule="auto"/>
        <w:rPr>
          <w:rFonts w:ascii="Times New Roman" w:hAnsi="Times New Roman" w:cs="Times New Roman"/>
          <w:sz w:val="24"/>
          <w:szCs w:val="24"/>
        </w:rPr>
      </w:pPr>
    </w:p>
    <w:p w14:paraId="00000463"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This guide has provided you with a map of her world through the lenses of physics, chemistry, and biology. You have learned how gravity and attraction work like fundamental forces. You have discovered how chemical bonds form and strengthen. You have explored the neurobiology of love and the evolutionary roots of desire.</w:t>
      </w:r>
    </w:p>
    <w:p w14:paraId="00000464" w14:textId="77777777" w:rsidR="00611C00" w:rsidRPr="009D7032" w:rsidRDefault="00611C00" w:rsidP="009D7032">
      <w:pPr>
        <w:spacing w:line="360" w:lineRule="auto"/>
        <w:rPr>
          <w:rFonts w:ascii="Times New Roman" w:hAnsi="Times New Roman" w:cs="Times New Roman"/>
          <w:sz w:val="24"/>
          <w:szCs w:val="24"/>
        </w:rPr>
      </w:pPr>
    </w:p>
    <w:p w14:paraId="00000465"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But a map is not the territory. Reading this book is only the first step. The real work begins now, in your daily life. It begins the next time you are tempted to feel threatened by her success. It begins the next time you have the opportunity to support her dream, to respect her boundary, or to simply listen.</w:t>
      </w:r>
    </w:p>
    <w:p w14:paraId="00000466" w14:textId="77777777" w:rsidR="00611C00" w:rsidRPr="009D7032" w:rsidRDefault="00611C00" w:rsidP="009D7032">
      <w:pPr>
        <w:spacing w:line="360" w:lineRule="auto"/>
        <w:rPr>
          <w:rFonts w:ascii="Times New Roman" w:hAnsi="Times New Roman" w:cs="Times New Roman"/>
          <w:sz w:val="24"/>
          <w:szCs w:val="24"/>
        </w:rPr>
      </w:pPr>
    </w:p>
    <w:p w14:paraId="00000467"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lastRenderedPageBreak/>
        <w:t>The journey of loving an educated woman is a journey of becoming a better man. It will challenge you, grow you, and reward you in ways you cannot yet imagine. It will require you to confront your own insecurities, unlearn harmful patterns, and develop capacities you did not know you had.</w:t>
      </w:r>
    </w:p>
    <w:p w14:paraId="00000468" w14:textId="77777777" w:rsidR="00611C00" w:rsidRPr="009D7032" w:rsidRDefault="00611C00" w:rsidP="009D7032">
      <w:pPr>
        <w:spacing w:line="360" w:lineRule="auto"/>
        <w:rPr>
          <w:rFonts w:ascii="Times New Roman" w:hAnsi="Times New Roman" w:cs="Times New Roman"/>
          <w:sz w:val="24"/>
          <w:szCs w:val="24"/>
        </w:rPr>
      </w:pPr>
    </w:p>
    <w:p w14:paraId="00000469"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The journey is long. The work is hard. But the reward—a genuine partnership with a woman who chose you freely, who walks beside you willingly, who loves you completely—is worth everything.</w:t>
      </w:r>
    </w:p>
    <w:p w14:paraId="0000046A" w14:textId="77777777" w:rsidR="00611C00" w:rsidRPr="009D7032" w:rsidRDefault="00611C00" w:rsidP="009D7032">
      <w:pPr>
        <w:spacing w:line="360" w:lineRule="auto"/>
        <w:rPr>
          <w:rFonts w:ascii="Times New Roman" w:hAnsi="Times New Roman" w:cs="Times New Roman"/>
          <w:sz w:val="24"/>
          <w:szCs w:val="24"/>
        </w:rPr>
      </w:pPr>
    </w:p>
    <w:p w14:paraId="0000046B"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Go forth, and love scientifically.</w:t>
      </w:r>
    </w:p>
    <w:p w14:paraId="0000046C" w14:textId="77777777" w:rsidR="00611C00" w:rsidRPr="009D7032" w:rsidRDefault="00611C00" w:rsidP="009D7032">
      <w:pPr>
        <w:spacing w:line="360" w:lineRule="auto"/>
        <w:rPr>
          <w:rFonts w:ascii="Times New Roman" w:hAnsi="Times New Roman" w:cs="Times New Roman"/>
          <w:sz w:val="24"/>
          <w:szCs w:val="24"/>
        </w:rPr>
      </w:pPr>
    </w:p>
    <w:p w14:paraId="7F5A6EEC" w14:textId="662E2126" w:rsidR="00543D5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Bandha Arafat</w:t>
      </w:r>
      <w:r w:rsidR="00543D50" w:rsidRPr="009D7032">
        <w:rPr>
          <w:rFonts w:ascii="Times New Roman" w:hAnsi="Times New Roman" w:cs="Times New Roman"/>
          <w:sz w:val="24"/>
          <w:szCs w:val="24"/>
        </w:rPr>
        <w:t xml:space="preserve">, </w:t>
      </w:r>
      <w:proofErr w:type="spellStart"/>
      <w:r w:rsidR="00543D50" w:rsidRPr="009D7032">
        <w:rPr>
          <w:rFonts w:ascii="Times New Roman" w:hAnsi="Times New Roman" w:cs="Times New Roman"/>
          <w:sz w:val="24"/>
          <w:szCs w:val="24"/>
        </w:rPr>
        <w:t>gulu</w:t>
      </w:r>
      <w:proofErr w:type="spellEnd"/>
      <w:r w:rsidR="00543D50" w:rsidRPr="009D7032">
        <w:rPr>
          <w:rFonts w:ascii="Times New Roman" w:hAnsi="Times New Roman" w:cs="Times New Roman"/>
          <w:sz w:val="24"/>
          <w:szCs w:val="24"/>
        </w:rPr>
        <w:t xml:space="preserve"> university</w:t>
      </w:r>
      <w:r w:rsidR="00543D50" w:rsidRPr="009D7032">
        <w:rPr>
          <w:rFonts w:ascii="Times New Roman" w:hAnsi="Times New Roman" w:cs="Times New Roman"/>
          <w:sz w:val="24"/>
          <w:szCs w:val="24"/>
        </w:rPr>
        <w:t>, 2024</w:t>
      </w:r>
    </w:p>
    <w:p w14:paraId="0000046D" w14:textId="6001AC8A" w:rsidR="00611C00" w:rsidRPr="009D7032" w:rsidRDefault="00611C00" w:rsidP="009D7032">
      <w:pPr>
        <w:spacing w:line="360" w:lineRule="auto"/>
        <w:rPr>
          <w:rFonts w:ascii="Times New Roman" w:hAnsi="Times New Roman" w:cs="Times New Roman"/>
          <w:sz w:val="24"/>
          <w:szCs w:val="24"/>
        </w:rPr>
      </w:pPr>
    </w:p>
    <w:p w14:paraId="00000470" w14:textId="33341702" w:rsidR="00611C00" w:rsidRPr="009D7032" w:rsidRDefault="00611C00" w:rsidP="009D7032">
      <w:pPr>
        <w:spacing w:line="360" w:lineRule="auto"/>
        <w:rPr>
          <w:rFonts w:ascii="Times New Roman" w:hAnsi="Times New Roman" w:cs="Times New Roman"/>
          <w:sz w:val="24"/>
          <w:szCs w:val="24"/>
        </w:rPr>
      </w:pPr>
    </w:p>
    <w:p w14:paraId="00000471" w14:textId="77777777" w:rsidR="00611C00" w:rsidRPr="009D7032" w:rsidRDefault="00611C00" w:rsidP="009D7032">
      <w:pPr>
        <w:spacing w:line="360" w:lineRule="auto"/>
        <w:rPr>
          <w:rFonts w:ascii="Times New Roman" w:hAnsi="Times New Roman" w:cs="Times New Roman"/>
          <w:sz w:val="24"/>
          <w:szCs w:val="24"/>
        </w:rPr>
      </w:pPr>
    </w:p>
    <w:p w14:paraId="00000472" w14:textId="77777777" w:rsidR="00611C00" w:rsidRPr="009D7032" w:rsidRDefault="00950E7A" w:rsidP="009D7032">
      <w:pPr>
        <w:spacing w:line="360" w:lineRule="auto"/>
        <w:rPr>
          <w:rFonts w:ascii="Times New Roman" w:hAnsi="Times New Roman" w:cs="Times New Roman"/>
          <w:b/>
          <w:sz w:val="24"/>
          <w:szCs w:val="24"/>
        </w:rPr>
      </w:pPr>
      <w:r w:rsidRPr="009D7032">
        <w:rPr>
          <w:rFonts w:ascii="Times New Roman" w:hAnsi="Times New Roman" w:cs="Times New Roman"/>
          <w:b/>
          <w:sz w:val="24"/>
          <w:szCs w:val="24"/>
        </w:rPr>
        <w:t>References</w:t>
      </w:r>
    </w:p>
    <w:p w14:paraId="00000473" w14:textId="77777777" w:rsidR="00611C00" w:rsidRPr="009D7032" w:rsidRDefault="00611C00" w:rsidP="009D7032">
      <w:pPr>
        <w:spacing w:line="360" w:lineRule="auto"/>
        <w:rPr>
          <w:rFonts w:ascii="Times New Roman" w:hAnsi="Times New Roman" w:cs="Times New Roman"/>
          <w:sz w:val="24"/>
          <w:szCs w:val="24"/>
        </w:rPr>
      </w:pPr>
    </w:p>
    <w:p w14:paraId="00000474"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1. Daily Monitor. (2025). Minister warns of low transition rates for Ugandan girls in education.</w:t>
      </w:r>
    </w:p>
    <w:p w14:paraId="00000475"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2. Uganda Observer. (2024). Survey: 10% of women harassed in public spaces in Uganda.</w:t>
      </w:r>
    </w:p>
    <w:p w14:paraId="00000476"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xml:space="preserve">3. </w:t>
      </w:r>
      <w:proofErr w:type="spellStart"/>
      <w:r w:rsidRPr="009D7032">
        <w:rPr>
          <w:rFonts w:ascii="Times New Roman" w:hAnsi="Times New Roman" w:cs="Times New Roman"/>
          <w:sz w:val="24"/>
          <w:szCs w:val="24"/>
        </w:rPr>
        <w:t>Tushabe</w:t>
      </w:r>
      <w:proofErr w:type="spellEnd"/>
      <w:r w:rsidRPr="009D7032">
        <w:rPr>
          <w:rFonts w:ascii="Times New Roman" w:hAnsi="Times New Roman" w:cs="Times New Roman"/>
          <w:sz w:val="24"/>
          <w:szCs w:val="24"/>
        </w:rPr>
        <w:t xml:space="preserve">, M., </w:t>
      </w:r>
      <w:proofErr w:type="spellStart"/>
      <w:r w:rsidRPr="009D7032">
        <w:rPr>
          <w:rFonts w:ascii="Times New Roman" w:hAnsi="Times New Roman" w:cs="Times New Roman"/>
          <w:sz w:val="24"/>
          <w:szCs w:val="24"/>
        </w:rPr>
        <w:t>Kyambade</w:t>
      </w:r>
      <w:proofErr w:type="spellEnd"/>
      <w:r w:rsidRPr="009D7032">
        <w:rPr>
          <w:rFonts w:ascii="Times New Roman" w:hAnsi="Times New Roman" w:cs="Times New Roman"/>
          <w:sz w:val="24"/>
          <w:szCs w:val="24"/>
        </w:rPr>
        <w:t xml:space="preserve">, M., </w:t>
      </w:r>
      <w:proofErr w:type="spellStart"/>
      <w:r w:rsidRPr="009D7032">
        <w:rPr>
          <w:rFonts w:ascii="Times New Roman" w:hAnsi="Times New Roman" w:cs="Times New Roman"/>
          <w:sz w:val="24"/>
          <w:szCs w:val="24"/>
        </w:rPr>
        <w:t>Namatovu</w:t>
      </w:r>
      <w:proofErr w:type="spellEnd"/>
      <w:r w:rsidRPr="009D7032">
        <w:rPr>
          <w:rFonts w:ascii="Times New Roman" w:hAnsi="Times New Roman" w:cs="Times New Roman"/>
          <w:sz w:val="24"/>
          <w:szCs w:val="24"/>
        </w:rPr>
        <w:t xml:space="preserve">, A., &amp; </w:t>
      </w:r>
      <w:proofErr w:type="spellStart"/>
      <w:r w:rsidRPr="009D7032">
        <w:rPr>
          <w:rFonts w:ascii="Times New Roman" w:hAnsi="Times New Roman" w:cs="Times New Roman"/>
          <w:sz w:val="24"/>
          <w:szCs w:val="24"/>
        </w:rPr>
        <w:t>Oyella</w:t>
      </w:r>
      <w:proofErr w:type="spellEnd"/>
      <w:r w:rsidRPr="009D7032">
        <w:rPr>
          <w:rFonts w:ascii="Times New Roman" w:hAnsi="Times New Roman" w:cs="Times New Roman"/>
          <w:sz w:val="24"/>
          <w:szCs w:val="24"/>
        </w:rPr>
        <w:t>, S. (2025). Advancing gender diversity in leadership: the role of work-life balance and gender participation in Ugandan public universities. Taylor &amp; Francis Online.</w:t>
      </w:r>
    </w:p>
    <w:p w14:paraId="00000477"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4. Asiimwe, J. (2025). Dreams Ugandan girls have after university. Daily Monitor.</w:t>
      </w:r>
    </w:p>
    <w:p w14:paraId="00000478"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5. Zheng, T., Shrestha, J., &amp; Familiar-Lopez, I. (2024). Correlates of depression/anxiety and literacy in female caregivers living with HIV in Uganda and Malawi. Spartan Medical Research Journal.</w:t>
      </w:r>
    </w:p>
    <w:p w14:paraId="00000479"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xml:space="preserve">6. </w:t>
      </w:r>
      <w:proofErr w:type="spellStart"/>
      <w:r w:rsidRPr="009D7032">
        <w:rPr>
          <w:rFonts w:ascii="Times New Roman" w:hAnsi="Times New Roman" w:cs="Times New Roman"/>
          <w:sz w:val="24"/>
          <w:szCs w:val="24"/>
        </w:rPr>
        <w:t>GhanaWeb</w:t>
      </w:r>
      <w:proofErr w:type="spellEnd"/>
      <w:r w:rsidRPr="009D7032">
        <w:rPr>
          <w:rFonts w:ascii="Times New Roman" w:hAnsi="Times New Roman" w:cs="Times New Roman"/>
          <w:sz w:val="24"/>
          <w:szCs w:val="24"/>
        </w:rPr>
        <w:t>. (2025). Uganda: High education costs, cultural norms still block girls from school, experts warn.</w:t>
      </w:r>
    </w:p>
    <w:p w14:paraId="0000047A"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xml:space="preserve">7. </w:t>
      </w:r>
      <w:proofErr w:type="spellStart"/>
      <w:r w:rsidRPr="009D7032">
        <w:rPr>
          <w:rFonts w:ascii="Times New Roman" w:hAnsi="Times New Roman" w:cs="Times New Roman"/>
          <w:sz w:val="24"/>
          <w:szCs w:val="24"/>
        </w:rPr>
        <w:t>Afrobarometer</w:t>
      </w:r>
      <w:proofErr w:type="spellEnd"/>
      <w:r w:rsidRPr="009D7032">
        <w:rPr>
          <w:rFonts w:ascii="Times New Roman" w:hAnsi="Times New Roman" w:cs="Times New Roman"/>
          <w:sz w:val="24"/>
          <w:szCs w:val="24"/>
        </w:rPr>
        <w:t>. (2024). Ugandan women still face barriers to equality in education, employment, and politics.</w:t>
      </w:r>
    </w:p>
    <w:p w14:paraId="0000047B"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lastRenderedPageBreak/>
        <w:t xml:space="preserve">8. </w:t>
      </w:r>
      <w:proofErr w:type="spellStart"/>
      <w:r w:rsidRPr="009D7032">
        <w:rPr>
          <w:rFonts w:ascii="Times New Roman" w:hAnsi="Times New Roman" w:cs="Times New Roman"/>
          <w:sz w:val="24"/>
          <w:szCs w:val="24"/>
        </w:rPr>
        <w:t>BrighterMonday</w:t>
      </w:r>
      <w:proofErr w:type="spellEnd"/>
      <w:r w:rsidRPr="009D7032">
        <w:rPr>
          <w:rFonts w:ascii="Times New Roman" w:hAnsi="Times New Roman" w:cs="Times New Roman"/>
          <w:sz w:val="24"/>
          <w:szCs w:val="24"/>
        </w:rPr>
        <w:t xml:space="preserve"> Uganda &amp; American Chamber of Commerce in Uganda. (2024). Women at Work: Status Report.</w:t>
      </w:r>
    </w:p>
    <w:p w14:paraId="0000047C"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9. New Vision. (n.d.). Husband shortage looms.</w:t>
      </w:r>
    </w:p>
    <w:p w14:paraId="0000047D"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10. Culbreth, R. E., et al. (2024). Social Determinants of Mental Health Among Young Women in Kampala. International Journal of Environmental Research and Public Health.</w:t>
      </w:r>
    </w:p>
    <w:p w14:paraId="0000047E"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xml:space="preserve">11. </w:t>
      </w:r>
      <w:proofErr w:type="spellStart"/>
      <w:r w:rsidRPr="009D7032">
        <w:rPr>
          <w:rFonts w:ascii="Times New Roman" w:hAnsi="Times New Roman" w:cs="Times New Roman"/>
          <w:sz w:val="24"/>
          <w:szCs w:val="24"/>
        </w:rPr>
        <w:t>Mwine</w:t>
      </w:r>
      <w:proofErr w:type="spellEnd"/>
      <w:r w:rsidRPr="009D7032">
        <w:rPr>
          <w:rFonts w:ascii="Times New Roman" w:hAnsi="Times New Roman" w:cs="Times New Roman"/>
          <w:sz w:val="24"/>
          <w:szCs w:val="24"/>
        </w:rPr>
        <w:t xml:space="preserve">, &amp; </w:t>
      </w:r>
      <w:proofErr w:type="spellStart"/>
      <w:r w:rsidRPr="009D7032">
        <w:rPr>
          <w:rFonts w:ascii="Times New Roman" w:hAnsi="Times New Roman" w:cs="Times New Roman"/>
          <w:sz w:val="24"/>
          <w:szCs w:val="24"/>
        </w:rPr>
        <w:t>Muhanguzi</w:t>
      </w:r>
      <w:proofErr w:type="spellEnd"/>
      <w:r w:rsidRPr="009D7032">
        <w:rPr>
          <w:rFonts w:ascii="Times New Roman" w:hAnsi="Times New Roman" w:cs="Times New Roman"/>
          <w:sz w:val="24"/>
          <w:szCs w:val="24"/>
        </w:rPr>
        <w:t xml:space="preserve">. (2021). </w:t>
      </w:r>
      <w:proofErr w:type="spellStart"/>
      <w:r w:rsidRPr="009D7032">
        <w:rPr>
          <w:rFonts w:ascii="Times New Roman" w:hAnsi="Times New Roman" w:cs="Times New Roman"/>
          <w:sz w:val="24"/>
          <w:szCs w:val="24"/>
        </w:rPr>
        <w:t>Lusoga</w:t>
      </w:r>
      <w:proofErr w:type="spellEnd"/>
      <w:r w:rsidRPr="009D7032">
        <w:rPr>
          <w:rFonts w:ascii="Times New Roman" w:hAnsi="Times New Roman" w:cs="Times New Roman"/>
          <w:sz w:val="24"/>
          <w:szCs w:val="24"/>
        </w:rPr>
        <w:t xml:space="preserve"> Proverbs and Gender Ideology. Makerere University.</w:t>
      </w:r>
    </w:p>
    <w:p w14:paraId="0000047F"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 xml:space="preserve">12. </w:t>
      </w:r>
      <w:proofErr w:type="spellStart"/>
      <w:r w:rsidRPr="009D7032">
        <w:rPr>
          <w:rFonts w:ascii="Times New Roman" w:hAnsi="Times New Roman" w:cs="Times New Roman"/>
          <w:sz w:val="24"/>
          <w:szCs w:val="24"/>
        </w:rPr>
        <w:t>Kyomuhendo</w:t>
      </w:r>
      <w:proofErr w:type="spellEnd"/>
      <w:r w:rsidRPr="009D7032">
        <w:rPr>
          <w:rFonts w:ascii="Times New Roman" w:hAnsi="Times New Roman" w:cs="Times New Roman"/>
          <w:sz w:val="24"/>
          <w:szCs w:val="24"/>
        </w:rPr>
        <w:t>, G. B., &amp; McIntosh, M. K. (2006). Women, Work and Domestic Virtue in Uganda, 1900-2003. James Currey.</w:t>
      </w:r>
    </w:p>
    <w:p w14:paraId="00000480"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13. Tamale, S. (1999). When Hens Begin to Crow: Gender and Parliamentary Politics in Uganda. Westview Press.</w:t>
      </w:r>
    </w:p>
    <w:p w14:paraId="00000481"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14. Gottman, J. M., &amp; Silver, N. (2015). The Seven Principles for Making Marriage Work. Harmony Books.</w:t>
      </w:r>
    </w:p>
    <w:p w14:paraId="00000482"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15. Brown, B. (2012). Daring Greatly: How the Courage to Be Vulnerable Transforms the Way We Live, Love, Parent, and Lead. Gotham Books.</w:t>
      </w:r>
    </w:p>
    <w:p w14:paraId="00000483"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16. Suri, T., &amp; Jack, W. (2016). The long-run poverty and gender impacts of mobile money. Science, 354(6317), 1288-1292.</w:t>
      </w:r>
    </w:p>
    <w:p w14:paraId="00000484" w14:textId="77777777" w:rsidR="00611C00" w:rsidRPr="009D7032" w:rsidRDefault="00950E7A" w:rsidP="009D7032">
      <w:pPr>
        <w:spacing w:line="360" w:lineRule="auto"/>
        <w:rPr>
          <w:rFonts w:ascii="Times New Roman" w:hAnsi="Times New Roman" w:cs="Times New Roman"/>
          <w:sz w:val="24"/>
          <w:szCs w:val="24"/>
        </w:rPr>
      </w:pPr>
      <w:r w:rsidRPr="009D7032">
        <w:rPr>
          <w:rFonts w:ascii="Times New Roman" w:hAnsi="Times New Roman" w:cs="Times New Roman"/>
          <w:sz w:val="24"/>
          <w:szCs w:val="24"/>
        </w:rPr>
        <w:t>17. Buss, D. M. (2016). The Evolution of Desire: Strategies of Human Mating. Basic Books.</w:t>
      </w:r>
    </w:p>
    <w:p w14:paraId="00000518" w14:textId="0FA34E99" w:rsidR="00611C00" w:rsidRPr="009D7032" w:rsidRDefault="00950E7A" w:rsidP="00920313">
      <w:pPr>
        <w:spacing w:line="360" w:lineRule="auto"/>
        <w:rPr>
          <w:rFonts w:ascii="Times New Roman" w:hAnsi="Times New Roman" w:cs="Times New Roman"/>
          <w:sz w:val="24"/>
          <w:szCs w:val="24"/>
        </w:rPr>
      </w:pPr>
      <w:r w:rsidRPr="009D7032">
        <w:rPr>
          <w:rFonts w:ascii="Times New Roman" w:hAnsi="Times New Roman" w:cs="Times New Roman"/>
          <w:sz w:val="24"/>
          <w:szCs w:val="24"/>
        </w:rPr>
        <w:t>18. Fisher, H. (2004). Why We Love: The Nature and Chemistry of Romantic Love. Henry</w:t>
      </w:r>
      <w:r w:rsidR="00920313">
        <w:rPr>
          <w:rFonts w:ascii="Times New Roman" w:hAnsi="Times New Roman" w:cs="Times New Roman"/>
          <w:sz w:val="24"/>
          <w:szCs w:val="24"/>
        </w:rPr>
        <w:t>.</w:t>
      </w:r>
    </w:p>
    <w:p w14:paraId="00000519" w14:textId="77777777" w:rsidR="00611C00" w:rsidRPr="009D7032" w:rsidRDefault="00611C00" w:rsidP="009D7032">
      <w:pPr>
        <w:spacing w:line="360" w:lineRule="auto"/>
        <w:rPr>
          <w:rFonts w:ascii="Times New Roman" w:hAnsi="Times New Roman" w:cs="Times New Roman"/>
          <w:sz w:val="24"/>
          <w:szCs w:val="24"/>
        </w:rPr>
      </w:pPr>
    </w:p>
    <w:p w14:paraId="00000522" w14:textId="77777777" w:rsidR="00611C00" w:rsidRPr="009D7032" w:rsidRDefault="00611C00" w:rsidP="009D7032">
      <w:pPr>
        <w:spacing w:line="360" w:lineRule="auto"/>
        <w:rPr>
          <w:rFonts w:ascii="Times New Roman" w:hAnsi="Times New Roman" w:cs="Times New Roman"/>
          <w:sz w:val="24"/>
          <w:szCs w:val="24"/>
        </w:rPr>
      </w:pPr>
    </w:p>
    <w:p w14:paraId="00000538" w14:textId="77777777" w:rsidR="00611C00" w:rsidRPr="009D7032" w:rsidRDefault="00611C00" w:rsidP="009D7032">
      <w:pPr>
        <w:spacing w:line="360" w:lineRule="auto"/>
        <w:rPr>
          <w:rFonts w:ascii="Times New Roman" w:hAnsi="Times New Roman" w:cs="Times New Roman"/>
          <w:sz w:val="24"/>
          <w:szCs w:val="24"/>
        </w:rPr>
      </w:pPr>
    </w:p>
    <w:p w14:paraId="0000057D" w14:textId="77777777" w:rsidR="00611C00" w:rsidRPr="009D7032" w:rsidRDefault="00611C00" w:rsidP="009D7032">
      <w:pPr>
        <w:spacing w:line="360" w:lineRule="auto"/>
        <w:rPr>
          <w:rFonts w:ascii="Times New Roman" w:hAnsi="Times New Roman" w:cs="Times New Roman"/>
          <w:sz w:val="24"/>
          <w:szCs w:val="24"/>
        </w:rPr>
      </w:pPr>
    </w:p>
    <w:p w14:paraId="000005B4" w14:textId="77777777" w:rsidR="00611C00" w:rsidRPr="009D7032" w:rsidRDefault="00611C00" w:rsidP="009D7032">
      <w:pPr>
        <w:spacing w:line="360" w:lineRule="auto"/>
        <w:rPr>
          <w:rFonts w:ascii="Times New Roman" w:hAnsi="Times New Roman" w:cs="Times New Roman"/>
          <w:sz w:val="24"/>
          <w:szCs w:val="24"/>
        </w:rPr>
      </w:pPr>
    </w:p>
    <w:p w14:paraId="000005C4" w14:textId="77777777" w:rsidR="00611C00" w:rsidRPr="009D7032" w:rsidRDefault="00611C00" w:rsidP="009D7032">
      <w:pPr>
        <w:spacing w:line="360" w:lineRule="auto"/>
        <w:rPr>
          <w:rFonts w:ascii="Times New Roman" w:hAnsi="Times New Roman" w:cs="Times New Roman"/>
          <w:sz w:val="24"/>
          <w:szCs w:val="24"/>
        </w:rPr>
      </w:pPr>
    </w:p>
    <w:sectPr w:rsidR="00611C00" w:rsidRPr="009D7032">
      <w:headerReference w:type="default" r:id="rId6"/>
      <w:footerReference w:type="default" r:id="rId7"/>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19CDC1" w14:textId="77777777" w:rsidR="009D7032" w:rsidRDefault="009D7032" w:rsidP="009D7032">
      <w:pPr>
        <w:spacing w:line="240" w:lineRule="auto"/>
      </w:pPr>
      <w:r>
        <w:separator/>
      </w:r>
    </w:p>
  </w:endnote>
  <w:endnote w:type="continuationSeparator" w:id="0">
    <w:p w14:paraId="400E0EAA" w14:textId="77777777" w:rsidR="009D7032" w:rsidRDefault="009D7032" w:rsidP="009D703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A98088CA-2D14-4160-AD0D-746E7B2D3236}"/>
  </w:font>
  <w:font w:name="Cambria">
    <w:panose1 w:val="02040503050406030204"/>
    <w:charset w:val="00"/>
    <w:family w:val="roman"/>
    <w:pitch w:val="variable"/>
    <w:sig w:usb0="E00006FF" w:usb1="420024FF" w:usb2="02000000" w:usb3="00000000" w:csb0="0000019F" w:csb1="00000000"/>
    <w:embedRegular r:id="rId2" w:fontKey="{999C2A11-36AD-4C04-9A1B-B0C9B2FF4F3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B9BF64" w14:textId="5E17FF25" w:rsidR="009D7032" w:rsidRDefault="009D7032">
    <w:pPr>
      <w:pStyle w:val="Footer"/>
    </w:pPr>
    <w:r>
      <w:t>Bandha Arafat, student Gulu university</w:t>
    </w:r>
  </w:p>
  <w:p w14:paraId="0E2B6331" w14:textId="77777777" w:rsidR="009D7032" w:rsidRDefault="009D703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A606F6" w14:textId="77777777" w:rsidR="009D7032" w:rsidRDefault="009D7032" w:rsidP="009D7032">
      <w:pPr>
        <w:spacing w:line="240" w:lineRule="auto"/>
      </w:pPr>
      <w:r>
        <w:separator/>
      </w:r>
    </w:p>
  </w:footnote>
  <w:footnote w:type="continuationSeparator" w:id="0">
    <w:p w14:paraId="2A0BA017" w14:textId="77777777" w:rsidR="009D7032" w:rsidRDefault="009D7032" w:rsidP="009D703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color w:val="7F7F7F" w:themeColor="background1" w:themeShade="7F"/>
        <w:spacing w:val="60"/>
      </w:rPr>
      <w:id w:val="2043783230"/>
      <w:docPartObj>
        <w:docPartGallery w:val="Page Numbers (Top of Page)"/>
        <w:docPartUnique/>
      </w:docPartObj>
    </w:sdtPr>
    <w:sdtEndPr>
      <w:rPr>
        <w:b/>
        <w:bCs/>
        <w:noProof/>
        <w:color w:val="auto"/>
        <w:spacing w:val="0"/>
      </w:rPr>
    </w:sdtEndPr>
    <w:sdtContent>
      <w:p w14:paraId="6D4484EF" w14:textId="13945762" w:rsidR="009D7032" w:rsidRDefault="009D7032">
        <w:pPr>
          <w:pStyle w:val="Header"/>
          <w:pBdr>
            <w:bottom w:val="single" w:sz="4" w:space="1" w:color="D9D9D9" w:themeColor="background1" w:themeShade="D9"/>
          </w:pBdr>
          <w:jc w:val="right"/>
          <w:rPr>
            <w:b/>
            <w:bCs/>
          </w:rPr>
        </w:pPr>
        <w:r>
          <w:rPr>
            <w:color w:val="7F7F7F" w:themeColor="background1" w:themeShade="7F"/>
            <w:spacing w:val="60"/>
          </w:rPr>
          <w:t>Page</w:t>
        </w:r>
        <w:r>
          <w:t xml:space="preserve"> | </w:t>
        </w:r>
        <w:r>
          <w:fldChar w:fldCharType="begin"/>
        </w:r>
        <w:r>
          <w:instrText xml:space="preserve"> PAGE   \* MERGEFORMAT </w:instrText>
        </w:r>
        <w:r>
          <w:fldChar w:fldCharType="separate"/>
        </w:r>
        <w:r>
          <w:rPr>
            <w:b/>
            <w:bCs/>
            <w:noProof/>
          </w:rPr>
          <w:t>2</w:t>
        </w:r>
        <w:r>
          <w:rPr>
            <w:b/>
            <w:bCs/>
            <w:noProof/>
          </w:rPr>
          <w:fldChar w:fldCharType="end"/>
        </w:r>
      </w:p>
    </w:sdtContent>
  </w:sdt>
  <w:p w14:paraId="11A1C648" w14:textId="77777777" w:rsidR="009D7032" w:rsidRDefault="009D703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1C00"/>
    <w:rsid w:val="00386017"/>
    <w:rsid w:val="00540457"/>
    <w:rsid w:val="00543D50"/>
    <w:rsid w:val="00611C00"/>
    <w:rsid w:val="0068101F"/>
    <w:rsid w:val="00920313"/>
    <w:rsid w:val="00950E7A"/>
    <w:rsid w:val="009D7032"/>
    <w:rsid w:val="00B43F0B"/>
    <w:rsid w:val="00C53E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6EAC73"/>
  <w15:docId w15:val="{E7A2D1A8-403A-4917-8A62-6903A288A9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NoSpacing">
    <w:name w:val="No Spacing"/>
    <w:uiPriority w:val="1"/>
    <w:qFormat/>
    <w:rsid w:val="00950E7A"/>
    <w:pPr>
      <w:spacing w:line="240" w:lineRule="auto"/>
    </w:pPr>
  </w:style>
  <w:style w:type="paragraph" w:styleId="Header">
    <w:name w:val="header"/>
    <w:basedOn w:val="Normal"/>
    <w:link w:val="HeaderChar"/>
    <w:uiPriority w:val="99"/>
    <w:unhideWhenUsed/>
    <w:rsid w:val="009D7032"/>
    <w:pPr>
      <w:tabs>
        <w:tab w:val="center" w:pos="4680"/>
        <w:tab w:val="right" w:pos="9360"/>
      </w:tabs>
      <w:spacing w:line="240" w:lineRule="auto"/>
    </w:pPr>
  </w:style>
  <w:style w:type="character" w:customStyle="1" w:styleId="HeaderChar">
    <w:name w:val="Header Char"/>
    <w:basedOn w:val="DefaultParagraphFont"/>
    <w:link w:val="Header"/>
    <w:uiPriority w:val="99"/>
    <w:rsid w:val="009D7032"/>
  </w:style>
  <w:style w:type="paragraph" w:styleId="Footer">
    <w:name w:val="footer"/>
    <w:basedOn w:val="Normal"/>
    <w:link w:val="FooterChar"/>
    <w:uiPriority w:val="99"/>
    <w:unhideWhenUsed/>
    <w:rsid w:val="009D7032"/>
    <w:pPr>
      <w:tabs>
        <w:tab w:val="center" w:pos="4680"/>
        <w:tab w:val="right" w:pos="9360"/>
      </w:tabs>
      <w:spacing w:line="240" w:lineRule="auto"/>
    </w:pPr>
  </w:style>
  <w:style w:type="character" w:customStyle="1" w:styleId="FooterChar">
    <w:name w:val="Footer Char"/>
    <w:basedOn w:val="DefaultParagraphFont"/>
    <w:link w:val="Footer"/>
    <w:uiPriority w:val="99"/>
    <w:rsid w:val="009D70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70</Pages>
  <Words>16691</Words>
  <Characters>95141</Characters>
  <Application>Microsoft Office Word</Application>
  <DocSecurity>0</DocSecurity>
  <Lines>792</Lines>
  <Paragraphs>223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Andrew Ssenkindu</dc:creator>
  <cp:lastModifiedBy>Admin</cp:lastModifiedBy>
  <cp:revision>3</cp:revision>
  <dcterms:created xsi:type="dcterms:W3CDTF">2026-03-25T15:45:00Z</dcterms:created>
  <dcterms:modified xsi:type="dcterms:W3CDTF">2026-03-25T15:49:00Z</dcterms:modified>
</cp:coreProperties>
</file>